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3632</w:t>
      </w:r>
    </w:p>
    <w:p>
      <w:r>
        <w:t>Visit Number: d78916bfded71538314f1a27d4ab5e52a22e1a90126f1ac4b52f3a4742548b66</w:t>
      </w:r>
    </w:p>
    <w:p>
      <w:r>
        <w:t>Masked_PatientID: 3625</w:t>
      </w:r>
    </w:p>
    <w:p>
      <w:r>
        <w:t>Order ID: dc58b4276e3354fe80dff4f3d6c2fe016e1fe4149f383f0136532b6a82a662d3</w:t>
      </w:r>
    </w:p>
    <w:p>
      <w:r>
        <w:t>Order Name: Chest X-ray</w:t>
      </w:r>
    </w:p>
    <w:p>
      <w:r>
        <w:t>Result Item Code: CHE-NOV</w:t>
      </w:r>
    </w:p>
    <w:p>
      <w:r>
        <w:t>Performed Date Time: 02/8/2020 9:50</w:t>
      </w:r>
    </w:p>
    <w:p>
      <w:r>
        <w:t>Line Num: 1</w:t>
      </w:r>
    </w:p>
    <w:p>
      <w:r>
        <w:t>Text: HISTORY  desaturation REPORT Comparison radiograph 25/07/2020. Partially imaged nasogastric tube and right superior vena cava stent noted in situ. Decrease noted in the extent of air space opacities in the right lower zone. Small  right pleural effusion is present. There is scarring seen in the right upper zone with a left apical pleural thickening.  Stable appearance of the nodular right hilar opacity and pleural based nodularity  at the periphery of the right midzone.  Report Indicator: May need further action Finalised by: &lt;DOCTOR&gt;</w:t>
      </w:r>
    </w:p>
    <w:p>
      <w:r>
        <w:t>Accession Number: 2bae47e2e8090a22b14313966aefff6078775259532035fe9eb9fb06e455b68a</w:t>
      </w:r>
    </w:p>
    <w:p>
      <w:r>
        <w:t>Updated Date Time: 03/8/2020 7:19</w:t>
      </w:r>
    </w:p>
    <w:p>
      <w:pPr>
        <w:pStyle w:val="Heading2"/>
      </w:pPr>
      <w:r>
        <w:t>Layman Explanation</w:t>
      </w:r>
    </w:p>
    <w:p>
      <w:r>
        <w:t>This radiology report discusses HISTORY  desaturation REPORT Comparison radiograph 25/07/2020. Partially imaged nasogastric tube and right superior vena cava stent noted in situ. Decrease noted in the extent of air space opacities in the right lower zone. Small  right pleural effusion is present. There is scarring seen in the right upper zone with a left apical pleural thickening.  Stable appearance of the nodular right hilar opacity and pleural based nodularity  at the periphery of the right midzone.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