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3656</w:t>
      </w:r>
    </w:p>
    <w:p>
      <w:r>
        <w:t>Visit Number: e516c73fd9eb4a40f854fa8aad5ac67bfb39819f19824dcdbec4154934920eee</w:t>
      </w:r>
    </w:p>
    <w:p>
      <w:r>
        <w:t>Masked_PatientID: 3655</w:t>
      </w:r>
    </w:p>
    <w:p>
      <w:r>
        <w:t>Order ID: 520d4a72ae4fbbcf27728189d2562e11d6f1a3e48ccd67cb7bc63191843ca535</w:t>
      </w:r>
    </w:p>
    <w:p>
      <w:r>
        <w:t>Order Name: Chest X-ray, Erect</w:t>
      </w:r>
    </w:p>
    <w:p>
      <w:r>
        <w:t>Result Item Code: CHE-ER</w:t>
      </w:r>
    </w:p>
    <w:p>
      <w:r>
        <w:t>Performed Date Time: 24/4/2017 10:10</w:t>
      </w:r>
    </w:p>
    <w:p>
      <w:r>
        <w:t>Line Num: 1</w:t>
      </w:r>
    </w:p>
    <w:p>
      <w:r>
        <w:t>Text:       HISTORY desat REPORT  Cardiomegaly with bilateral perihilar and lower zone airspace opacification consistent  with congestive cardiac failure.  Interval finding of bilateral pleural effusions, larger on the right since 21 April  2017.  Thoracic spine is scoliotic.   May need further action Finalised by: &lt;DOCTOR&gt;</w:t>
      </w:r>
    </w:p>
    <w:p>
      <w:r>
        <w:t>Accession Number: 518cbca1054254254f5a2cb3666352d99f2ae178b8f6a50fbc8615118038792e</w:t>
      </w:r>
    </w:p>
    <w:p>
      <w:r>
        <w:t>Updated Date Time: 25/4/2017 17:28</w:t>
      </w:r>
    </w:p>
    <w:p>
      <w:pPr>
        <w:pStyle w:val="Heading2"/>
      </w:pPr>
      <w:r>
        <w:t>Layman Explanation</w:t>
      </w:r>
    </w:p>
    <w:p>
      <w:r>
        <w:t>This radiology report discusses       HISTORY desat REPORT  Cardiomegaly with bilateral perihilar and lower zone airspace opacification consistent  with congestive cardiac failure.  Interval finding of bilateral pleural effusions, larger on the right since 21 April  2017.  Thoracic spine is scoliotic.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