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3670</w:t>
      </w:r>
    </w:p>
    <w:p>
      <w:r>
        <w:t>Visit Number: 57ef433b0a48a3a2cd95204f7d9444bbd695a3006a3b8169ad21e42b9f44873e</w:t>
      </w:r>
    </w:p>
    <w:p>
      <w:r>
        <w:t>Masked_PatientID: 3670</w:t>
      </w:r>
    </w:p>
    <w:p>
      <w:r>
        <w:t>Order ID: ae0bdfc10a907f991b54eddb91b1f9d09d3dd3c91db9f5d50777f814b5fd8756</w:t>
      </w:r>
    </w:p>
    <w:p>
      <w:r>
        <w:t>Order Name: Chest X-ray</w:t>
      </w:r>
    </w:p>
    <w:p>
      <w:r>
        <w:t>Result Item Code: CHE-NOV</w:t>
      </w:r>
    </w:p>
    <w:p>
      <w:r>
        <w:t>Performed Date Time: 18/1/2016 17:51</w:t>
      </w:r>
    </w:p>
    <w:p>
      <w:r>
        <w:t>Line Num: 1</w:t>
      </w:r>
    </w:p>
    <w:p>
      <w:r>
        <w:t>Text:       HISTORY Left pleural effusion REPORT  There is a moderate sized left pleural effusion with ground-glass shadowing in the  left lower zone.   The lung bases are difficult to assess due to suboptimal inspiratory effort.  Heart  is normal in size.     Known / Minor  Finalised by: &lt;DOCTOR&gt;</w:t>
      </w:r>
    </w:p>
    <w:p>
      <w:r>
        <w:t>Accession Number: fd8ef350aecf99caa72036ae1c07d78841069682c478a0db6c1123b912c0de0f</w:t>
      </w:r>
    </w:p>
    <w:p>
      <w:r>
        <w:t>Updated Date Time: 19/1/2016 11:12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 REPORT  There is a moderate sized left pleural effusion with ground-glass shadowing in the  left lower zone.   The lung bases are difficult to assess due to suboptimal inspiratory effort.  Heart  is normal in size.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