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3671</w:t>
      </w:r>
    </w:p>
    <w:p>
      <w:r>
        <w:t>Visit Number: 57ef433b0a48a3a2cd95204f7d9444bbd695a3006a3b8169ad21e42b9f44873e</w:t>
      </w:r>
    </w:p>
    <w:p>
      <w:r>
        <w:t>Masked_PatientID: 3670</w:t>
      </w:r>
    </w:p>
    <w:p>
      <w:r>
        <w:t>Order ID: 017bdc288d41bee18b4f4a41f6d9dde1b5c34e47d14353f0e1aa7165faec2933</w:t>
      </w:r>
    </w:p>
    <w:p>
      <w:r>
        <w:t>Order Name: Chest X-ray</w:t>
      </w:r>
    </w:p>
    <w:p>
      <w:r>
        <w:t>Result Item Code: CHE-NOV</w:t>
      </w:r>
    </w:p>
    <w:p>
      <w:r>
        <w:t>Performed Date Time: 19/1/2016 12:35</w:t>
      </w:r>
    </w:p>
    <w:p>
      <w:r>
        <w:t>Line Num: 1</w:t>
      </w:r>
    </w:p>
    <w:p>
      <w:r>
        <w:t>Text:       HISTORY L pleural effusion REPORT CHEST (AP SITTING MOBILE) TOTAL OF ONE IMAGE The previous chest radiograph of 18 January 2016 at 05:47 p.m. was reviewed with  the report. When the current chest radiograph is compared to the previous radiograph as cited  above, there appears to be no significant change in the size of the left pleural  effusion.   There is a minimal left-sided pneumothorax seen at the inner aspect of the left lateral  chest wall measuring about 2 mm in thickness.    May need further action Finalised by: &lt;DOCTOR&gt;</w:t>
      </w:r>
    </w:p>
    <w:p>
      <w:r>
        <w:t>Accession Number: d2bb2102b6ebf40df1306762ff60dbba1671641cb3791e80c2c7dce5a66ce251</w:t>
      </w:r>
    </w:p>
    <w:p>
      <w:r>
        <w:t>Updated Date Time: 19/1/2016 16:05</w:t>
      </w:r>
    </w:p>
    <w:p>
      <w:pPr>
        <w:pStyle w:val="Heading2"/>
      </w:pPr>
      <w:r>
        <w:t>Layman Explanation</w:t>
      </w:r>
    </w:p>
    <w:p>
      <w:r>
        <w:t>This radiology report discusses       HISTORY L pleural effusion REPORT CHEST (AP SITTING MOBILE) TOTAL OF ONE IMAGE The previous chest radiograph of 18 January 2016 at 05:47 p.m. was reviewed with  the report. When the current chest radiograph is compared to the previous radiograph as cited  above, there appears to be no significant change in the size of the left pleural  effusion.   There is a minimal left-sided pneumothorax seen at the inner aspect of the left lateral  chest wall measuring about 2 mm in thickness.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