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3729</w:t>
      </w:r>
    </w:p>
    <w:p>
      <w:r>
        <w:t>Visit Number: 4d10907262af93cf5a2cba3a7320ec0627320b4d37c7da5ce1d30a0b1f74c431</w:t>
      </w:r>
    </w:p>
    <w:p>
      <w:r>
        <w:t>Masked_PatientID: 3729</w:t>
      </w:r>
    </w:p>
    <w:p>
      <w:r>
        <w:t>Order ID: b2719f1c5098017a4ce5dd4d66f01cc6a81e333dab1b8cc50d218892d9b8a49b</w:t>
      </w:r>
    </w:p>
    <w:p>
      <w:r>
        <w:t>Order Name: Chest X-ray, Erect</w:t>
      </w:r>
    </w:p>
    <w:p>
      <w:r>
        <w:t>Result Item Code: CHE-ER</w:t>
      </w:r>
    </w:p>
    <w:p>
      <w:r>
        <w:t>Performed Date Time: 03/2/2015 12:22</w:t>
      </w:r>
    </w:p>
    <w:p>
      <w:r>
        <w:t>Line Num: 1</w:t>
      </w:r>
    </w:p>
    <w:p>
      <w:r>
        <w:t>Text:       HISTORY AMS REPORT There is suboptimal inspiratory effort. It is difficult to assess the heart size and lung bases. Heart may be slightly enlarged. There is suggestion of minimal airspace shadowing in the left lower zone obscuring  the left diaphragmatic outline.  Chronic granulomatous changes are present in the lung apices.    May need further action Finalised by: &lt;DOCTOR&gt;</w:t>
      </w:r>
    </w:p>
    <w:p>
      <w:r>
        <w:t>Accession Number: b6c0e9836c56a5b745d94fd85f1d5c7b75d5fedeed204837fbcf0e7122f04f96</w:t>
      </w:r>
    </w:p>
    <w:p>
      <w:r>
        <w:t>Updated Date Time: 04/2/2015 18:30</w:t>
      </w:r>
    </w:p>
    <w:p>
      <w:pPr>
        <w:pStyle w:val="Heading2"/>
      </w:pPr>
      <w:r>
        <w:t>Layman Explanation</w:t>
      </w:r>
    </w:p>
    <w:p>
      <w:r>
        <w:t>This radiology report discusses       HISTORY AMS REPORT There is suboptimal inspiratory effort. It is difficult to assess the heart size and lung bases. Heart may be slightly enlarged. There is suggestion of minimal airspace shadowing in the left lower zone obscuring  the left diaphragmatic outline.  Chronic granulomatous changes are present in the lung apices.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