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3755</w:t>
      </w:r>
    </w:p>
    <w:p>
      <w:r>
        <w:t>Visit Number: 1b367104fec09eaca069dc25fc707fd0befe5947fa8f153a1e4988381faed0dd</w:t>
      </w:r>
    </w:p>
    <w:p>
      <w:r>
        <w:t>Masked_PatientID: 3755</w:t>
      </w:r>
    </w:p>
    <w:p>
      <w:r>
        <w:t>Order ID: 31e6936e06297d2adeb6dfc024239afc449fa1bba0e848a003204be9f6d54b02</w:t>
      </w:r>
    </w:p>
    <w:p>
      <w:r>
        <w:t>Order Name: Chest X-ray</w:t>
      </w:r>
    </w:p>
    <w:p>
      <w:r>
        <w:t>Result Item Code: CHE-NOV</w:t>
      </w:r>
    </w:p>
    <w:p>
      <w:r>
        <w:t>Performed Date Time: 17/12/2016 23:39</w:t>
      </w:r>
    </w:p>
    <w:p>
      <w:r>
        <w:t>Line Num: 1</w:t>
      </w:r>
    </w:p>
    <w:p>
      <w:r>
        <w:t>Text:       HISTORY nstemi REPORT Comparison radiograph 15/12/2016. Stable mild cardiomegaly. Negligible change noted in the areas of calcific granulomas in the upper zone superimposed  over areas of scarring.  There is mild volume loss in the left hemithorax.  Stable  blunted appearance of the left costophrenic angle.  No new area of segmental consolidation  is detected. Degenerative changes in the thoracic spine.  Known / Minor  Finalised by: &lt;DOCTOR&gt;</w:t>
      </w:r>
    </w:p>
    <w:p>
      <w:r>
        <w:t>Accession Number: 5e9653057913bd3fb086b1172f29b0eb3c9fb24ef133d3630bb10283c4d82bd0</w:t>
      </w:r>
    </w:p>
    <w:p>
      <w:r>
        <w:t>Updated Date Time: 22/12/2016 10:33</w:t>
      </w:r>
    </w:p>
    <w:p>
      <w:pPr>
        <w:pStyle w:val="Heading2"/>
      </w:pPr>
      <w:r>
        <w:t>Layman Explanation</w:t>
      </w:r>
    </w:p>
    <w:p>
      <w:r>
        <w:t>This radiology report discusses       HISTORY nstemi REPORT Comparison radiograph 15/12/2016. Stable mild cardiomegaly. Negligible change noted in the areas of calcific granulomas in the upper zone superimposed  over areas of scarring.  There is mild volume loss in the left hemithorax.  Stable  blunted appearance of the left costophrenic angle.  No new area of segmental consolidation  is detected. Degenerative changes in the thoracic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