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3764</w:t>
      </w:r>
    </w:p>
    <w:p>
      <w:r>
        <w:t>Visit Number: b630b8610e80b300d3c2f64cf8ac32fb46a9c8f533ec15d9cf20bd5b24e636e9</w:t>
      </w:r>
    </w:p>
    <w:p>
      <w:r>
        <w:t>Masked_PatientID: 3755</w:t>
      </w:r>
    </w:p>
    <w:p>
      <w:r>
        <w:t>Order ID: 1dbc36ae078c8a1f77859f3cf63e33f9ab3497920762d4e0cb84065587345215</w:t>
      </w:r>
    </w:p>
    <w:p>
      <w:r>
        <w:t>Order Name: Chest X-ray</w:t>
      </w:r>
    </w:p>
    <w:p>
      <w:r>
        <w:t>Result Item Code: CHE-NOV</w:t>
      </w:r>
    </w:p>
    <w:p>
      <w:r>
        <w:t>Performed Date Time: 24/2/2017 18:20</w:t>
      </w:r>
    </w:p>
    <w:p>
      <w:r>
        <w:t>Line Num: 1</w:t>
      </w:r>
    </w:p>
    <w:p>
      <w:r>
        <w:t>Text:       HISTORY AMS , low Na ? pneumonia; cabg REPORT  Comparison was done with prior radiograph dated 23/02/2017. Postoperative cardiac changes are noted.  There is cardiomegaly.  Bilateral small  pleural effusions and background pulmonary venous congestion is noted.  Patchy airspace  changes are noted in the left mid and bilateral lower zones.  Calcified granulomas  are noted in both lung apices.   May need further action Finalised by: &lt;DOCTOR&gt;</w:t>
      </w:r>
    </w:p>
    <w:p>
      <w:r>
        <w:t>Accession Number: f4efa2ea10150b3f42583e517ded6c141347ad531c89244fb665fa5fde1cab1e</w:t>
      </w:r>
    </w:p>
    <w:p>
      <w:r>
        <w:t>Updated Date Time: 25/2/2017 16:27</w:t>
      </w:r>
    </w:p>
    <w:p>
      <w:pPr>
        <w:pStyle w:val="Heading2"/>
      </w:pPr>
      <w:r>
        <w:t>Layman Explanation</w:t>
      </w:r>
    </w:p>
    <w:p>
      <w:r>
        <w:t>This radiology report discusses       HISTORY AMS , low Na ? pneumonia; cabg REPORT  Comparison was done with prior radiograph dated 23/02/2017. Postoperative cardiac changes are noted.  There is cardiomegaly.  Bilateral small  pleural effusions and background pulmonary venous congestion is noted.  Patchy airspace  changes are noted in the left mid and bilateral lower zones.  Calcified granulomas  are noted in both lung apices.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