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3788</w:t>
      </w:r>
    </w:p>
    <w:p>
      <w:r>
        <w:t>Visit Number: 74de24ccae1e5c38c3d24a9fafada7f51ae217e39e045ac6f4753b32c9595915</w:t>
      </w:r>
    </w:p>
    <w:p>
      <w:r>
        <w:t>Masked_PatientID: 3775</w:t>
      </w:r>
    </w:p>
    <w:p>
      <w:r>
        <w:t>Order ID: ca4a484a6cb4308d29a56e985e8b59bca6f49072732105b63b30019d1f423b23</w:t>
      </w:r>
    </w:p>
    <w:p>
      <w:r>
        <w:t>Order Name: Chest X-ray</w:t>
      </w:r>
    </w:p>
    <w:p>
      <w:r>
        <w:t>Result Item Code: CHE-NOV</w:t>
      </w:r>
    </w:p>
    <w:p>
      <w:r>
        <w:t>Performed Date Time: 26/4/2019 10:08</w:t>
      </w:r>
    </w:p>
    <w:p>
      <w:r>
        <w:t>Line Num: 2</w:t>
      </w:r>
    </w:p>
    <w:p>
      <w:r>
        <w:t>Text: t, 15474A Finalised Date/Time: 26/04/2019 18:26</w:t>
      </w:r>
    </w:p>
    <w:p>
      <w:r>
        <w:t>Accession Number: 7264d14aba667bf4752fb1547877f48827c5e63ee6fb495f3f9e3c39199e09d0</w:t>
      </w:r>
    </w:p>
    <w:p>
      <w:r>
        <w:t>Updated Date Time: 26/4/2019 18:33</w:t>
      </w:r>
    </w:p>
    <w:p>
      <w:pPr>
        <w:pStyle w:val="Heading2"/>
      </w:pPr>
      <w:r>
        <w:t>Layman Explanation</w:t>
      </w:r>
    </w:p>
    <w:p>
      <w:r>
        <w:t>This radiology report discusses t, 15474A Finalised Date/Time: 26/04/2019 18:26.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