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3806</w:t>
      </w:r>
    </w:p>
    <w:p>
      <w:r>
        <w:t>Visit Number: 40b21ff4da19b2c7bb3cab6f7aceada253e33d07658c3680182ce58f7495eafc</w:t>
      </w:r>
    </w:p>
    <w:p>
      <w:r>
        <w:t>Masked_PatientID: 3798</w:t>
      </w:r>
    </w:p>
    <w:p>
      <w:r>
        <w:t>Order ID: 9d885dbdfee82108f3ff9ace302e0e61fbc70dddb404f50d97fca8806c4f2506</w:t>
      </w:r>
    </w:p>
    <w:p>
      <w:r>
        <w:t>Order Name: Chest X-ray</w:t>
      </w:r>
    </w:p>
    <w:p>
      <w:r>
        <w:t>Result Item Code: CHE-NOV</w:t>
      </w:r>
    </w:p>
    <w:p>
      <w:r>
        <w:t>Performed Date Time: 02/1/2020 9:54</w:t>
      </w:r>
    </w:p>
    <w:p>
      <w:r>
        <w:t>Line Num: 1</w:t>
      </w:r>
    </w:p>
    <w:p>
      <w:r>
        <w:t>Text: HISTORY  IHD  Recent heart failure; Lungs clear but had wheeze morning REPORT There is previous sternotomy. Heart size is probably within normal. There is left  basal consolidation with pleural effusion. No other lung lesion is seen. Compared  with the image taken 9 October 2019, the findings show no significant change.  Report Indicator: Known / Minor Finalised by: &lt;DOCTOR&gt;</w:t>
      </w:r>
    </w:p>
    <w:p>
      <w:r>
        <w:t>Accession Number: 9846212bc48e7a2e33c66d04634cc16bc8ca73b8fbb56416f80c2d0a5227d138</w:t>
      </w:r>
    </w:p>
    <w:p>
      <w:r>
        <w:t>Updated Date Time: 02/1/2020 11:04</w:t>
      </w:r>
    </w:p>
    <w:p>
      <w:pPr>
        <w:pStyle w:val="Heading2"/>
      </w:pPr>
      <w:r>
        <w:t>Layman Explanation</w:t>
      </w:r>
    </w:p>
    <w:p>
      <w:r>
        <w:t>This radiology report discusses HISTORY  IHD  Recent heart failure; Lungs clear but had wheeze morning REPORT There is previous sternotomy. Heart size is probably within normal. There is left  basal consolidation with pleural effusion. No other lung lesion is seen. Compared  with the image taken 9 October 2019, the findings show no significant change.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