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3808</w:t>
      </w:r>
    </w:p>
    <w:p>
      <w:r>
        <w:t>Visit Number: 1dce928fa4aaaae85af0817c40dfda751d79308d22495d0213d6f1d349ddba0a</w:t>
      </w:r>
    </w:p>
    <w:p>
      <w:r>
        <w:t>Masked_PatientID: 3807</w:t>
      </w:r>
    </w:p>
    <w:p>
      <w:r>
        <w:t>Order ID: 0714763272725e1485c8631712d4c05c6dd3e95ac6708433d1b295aba9f7ac43</w:t>
      </w:r>
    </w:p>
    <w:p>
      <w:r>
        <w:t>Order Name: Chest X-ray, Erect</w:t>
      </w:r>
    </w:p>
    <w:p>
      <w:r>
        <w:t>Result Item Code: CHE-ER</w:t>
      </w:r>
    </w:p>
    <w:p>
      <w:r>
        <w:t>Performed Date Time: 02/3/2016 19:39</w:t>
      </w:r>
    </w:p>
    <w:p>
      <w:r>
        <w:t>Line Num: 1</w:t>
      </w:r>
    </w:p>
    <w:p>
      <w:r>
        <w:t>Text:       HISTORY fever REPORT  Comparison is made to the prior study dated 1 December 2009.  The patient is rotated  to the left.  Despite this, the cardiac size is likely enlarged.  No confluent consolidation  or pleural effusion is detected.  Background thoracolumbar degenerative change is  noted.   Known / Minor  Finalised by: &lt;DOCTOR&gt;</w:t>
      </w:r>
    </w:p>
    <w:p>
      <w:r>
        <w:t>Accession Number: 77079d9f113bfd07c37e79ed272f89113dfc887a04cdb69663b794dd3f25887a</w:t>
      </w:r>
    </w:p>
    <w:p>
      <w:r>
        <w:t>Updated Date Time: 03/3/2016 14:18</w:t>
      </w:r>
    </w:p>
    <w:p>
      <w:pPr>
        <w:pStyle w:val="Heading2"/>
      </w:pPr>
      <w:r>
        <w:t>Layman Explanation</w:t>
      </w:r>
    </w:p>
    <w:p>
      <w:r>
        <w:t>This radiology report discusses       HISTORY fever REPORT  Comparison is made to the prior study dated 1 December 2009.  The patient is rotated  to the left.  Despite this, the cardiac size is likely enlarged.  No confluent consolidation  or pleural effusion is detected.  Background thoracolumbar degenerative change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