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3847</w:t>
      </w:r>
    </w:p>
    <w:p>
      <w:r>
        <w:t>Visit Number: e6103b34e55be4de088cc1f54959543676fa374c7c405404cf8ab4b64a3172ce</w:t>
      </w:r>
    </w:p>
    <w:p>
      <w:r>
        <w:t>Masked_PatientID: 3839</w:t>
      </w:r>
    </w:p>
    <w:p>
      <w:r>
        <w:t>Order ID: ded93ecfb78f584db2bec5dff2d127f8616914a0a76fe7a0abf5ce20b7eb32ce</w:t>
      </w:r>
    </w:p>
    <w:p>
      <w:r>
        <w:t>Order Name: Chest X-ray</w:t>
      </w:r>
    </w:p>
    <w:p>
      <w:r>
        <w:t>Result Item Code: CHE-NOV</w:t>
      </w:r>
    </w:p>
    <w:p>
      <w:r>
        <w:t>Performed Date Time: 13/2/2016 6:00</w:t>
      </w:r>
    </w:p>
    <w:p>
      <w:r>
        <w:t>Line Num: 1</w:t>
      </w:r>
    </w:p>
    <w:p>
      <w:r>
        <w:t>Text:       HISTORY Metastatic Pancreatic Cancer with symptomatic pleural effusion s/p chest drain (pleurex) REPORT  Right CVP line and right chest drain are noted in situ. The left pleural effusion  has increased.  The right pleural effusion is stable. Ground-glass changes are seen in the middle and lower zones bilaterally.  There is  dense nodular shadowing in the retrocardiac left lower zone   Known / Minor  Finalised by: &lt;DOCTOR&gt;</w:t>
      </w:r>
    </w:p>
    <w:p>
      <w:r>
        <w:t>Accession Number: 64af397df014054a811f50eb46d7343a6d2c0b8390bd08baa3cecaf4872eb8ab</w:t>
      </w:r>
    </w:p>
    <w:p>
      <w:r>
        <w:t>Updated Date Time: 14/2/2016 12:43</w:t>
      </w:r>
    </w:p>
    <w:p>
      <w:pPr>
        <w:pStyle w:val="Heading2"/>
      </w:pPr>
      <w:r>
        <w:t>Layman Explanation</w:t>
      </w:r>
    </w:p>
    <w:p>
      <w:r>
        <w:t>This radiology report discusses       HISTORY Metastatic Pancreatic Cancer with symptomatic pleural effusion s/p chest drain (pleurex) REPORT  Right CVP line and right chest drain are noted in situ. The left pleural effusion  has increased.  The right pleural effusion is stable. Ground-glass changes are seen in the middle and lower zones bilaterally.  There is  dense nodular shadowing in the retrocardiac left lower zone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