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3850</w:t>
      </w:r>
    </w:p>
    <w:p>
      <w:r>
        <w:t>Visit Number: 882989b3cef3e0d950a26d0e4941d6b72b56ac83206eb81d70633848e4faf8c3</w:t>
      </w:r>
    </w:p>
    <w:p>
      <w:r>
        <w:t>Masked_PatientID: 3849</w:t>
      </w:r>
    </w:p>
    <w:p>
      <w:r>
        <w:t>Order ID: 649d1068de5cab12d83aac48ce2de0f07c17e0628261c868f1c224b7ebd4d82b</w:t>
      </w:r>
    </w:p>
    <w:p>
      <w:r>
        <w:t>Order Name: Chest X-ray, Erect</w:t>
      </w:r>
    </w:p>
    <w:p>
      <w:r>
        <w:t>Result Item Code: CHE-ER</w:t>
      </w:r>
    </w:p>
    <w:p>
      <w:r>
        <w:t>Performed Date Time: 08/2/2020 14:26</w:t>
      </w:r>
    </w:p>
    <w:p>
      <w:r>
        <w:t>Line Num: 1</w:t>
      </w:r>
    </w:p>
    <w:p>
      <w:r>
        <w:t>Text: HISTORY  URTI TRO nCoV REPORT The previous chest radiograph performed on 28 October 2018 is reviewed. The heart size cannot be accurately assessed on this AP projection. There is no consolidation  or pleural effusion. Report Indicator: Known / Minor Reported by: &lt;DOCTOR&gt;</w:t>
      </w:r>
    </w:p>
    <w:p>
      <w:r>
        <w:t>Accession Number: 37c1c436e58143e981565aa4d8feb8e7c343a86fb16d5ec406483861f49ad42a</w:t>
      </w:r>
    </w:p>
    <w:p>
      <w:r>
        <w:t>Updated Date Time: 08/2/2020 15:40</w:t>
      </w:r>
    </w:p>
    <w:p>
      <w:pPr>
        <w:pStyle w:val="Heading2"/>
      </w:pPr>
      <w:r>
        <w:t>Layman Explanation</w:t>
      </w:r>
    </w:p>
    <w:p>
      <w:r>
        <w:t>This radiology report discusses HISTORY  URTI TRO nCoV REPORT The previous chest radiograph performed on 28 October 2018 is reviewed. The heart size cannot be accurately assessed on this AP projection. There is no consolidation  or pleural effusion.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