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3943</w:t>
      </w:r>
    </w:p>
    <w:p>
      <w:r>
        <w:t>Visit Number: 3aeefa4d9519ee313c5e2907f61522d79ef622f5286d42ef5a739eb97057ccf7</w:t>
      </w:r>
    </w:p>
    <w:p>
      <w:r>
        <w:t>Masked_PatientID: 3936</w:t>
      </w:r>
    </w:p>
    <w:p>
      <w:r>
        <w:t>Order ID: f974826d9b7c7d3eeaedfb5c5b4db266d00f824045446a5dc2a908507bd4d523</w:t>
      </w:r>
    </w:p>
    <w:p>
      <w:r>
        <w:t>Order Name: Chest X-ray</w:t>
      </w:r>
    </w:p>
    <w:p>
      <w:r>
        <w:t>Result Item Code: CHE-NOV</w:t>
      </w:r>
    </w:p>
    <w:p>
      <w:r>
        <w:t>Performed Date Time: 11/6/2015 14:33</w:t>
      </w:r>
    </w:p>
    <w:p>
      <w:r>
        <w:t>Line Num: 1</w:t>
      </w:r>
    </w:p>
    <w:p>
      <w:r>
        <w:t>Text:       HISTORY Klatskin tumour, fever since morning REPORT Comparison was done with the previous study dated 7/4/2015.  The heart size is normal. No active lung consolidation or pleural effusion is identified.  Surgical clips are projected over the right hypochondrium.    Known / Minor  Finalised by: &lt;DOCTOR&gt;</w:t>
      </w:r>
    </w:p>
    <w:p>
      <w:r>
        <w:t>Accession Number: c7d4829548faa6b6f0a291840342bc70936f8f42f67af2e2032512a2fa3f86d0</w:t>
      </w:r>
    </w:p>
    <w:p>
      <w:r>
        <w:t>Updated Date Time: 12/6/2015 11:28</w:t>
      </w:r>
    </w:p>
    <w:p>
      <w:pPr>
        <w:pStyle w:val="Heading2"/>
      </w:pPr>
      <w:r>
        <w:t>Layman Explanation</w:t>
      </w:r>
    </w:p>
    <w:p>
      <w:r>
        <w:t>This radiology report discusses       HISTORY Klatskin tumour, fever since morning REPORT Comparison was done with the previous study dated 7/4/2015.  The heart size is normal. No active lung consolidation or pleural effusion is identified.  Surgical clips are projected over the right hypochondrium.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