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3960</w:t>
      </w:r>
    </w:p>
    <w:p>
      <w:r>
        <w:t>Visit Number: b5cf83c218c9ab17da4ef50482b944227ca1769d176e9a77e19b05da5b1d2a5c</w:t>
      </w:r>
    </w:p>
    <w:p>
      <w:r>
        <w:t>Masked_PatientID: 3950</w:t>
      </w:r>
    </w:p>
    <w:p>
      <w:r>
        <w:t>Order ID: 30bbd76b907a404a99910629bc837093fb3b327d7d5e76606b52a8adeeb8e15e</w:t>
      </w:r>
    </w:p>
    <w:p>
      <w:r>
        <w:t>Order Name: Chest X-ray</w:t>
      </w:r>
    </w:p>
    <w:p>
      <w:r>
        <w:t>Result Item Code: CHE-NOV</w:t>
      </w:r>
    </w:p>
    <w:p>
      <w:r>
        <w:t>Performed Date Time: 27/1/2015 1:28</w:t>
      </w:r>
    </w:p>
    <w:p>
      <w:r>
        <w:t>Line Num: 1</w:t>
      </w:r>
    </w:p>
    <w:p>
      <w:r>
        <w:t>Text:       HISTORY history of mantle cell lymphoma chronic cough s/p abx REPORT Cardiac shadow not enlarged. Compared to the previous film dated 29/12/14, there  is now a fresh patch of consolidation seen in the right lung base. Left lung field  unremarkable. Surgical clips projected over the right hypochondrium.   Known / Minor  Finalised by: &lt;DOCTOR&gt;</w:t>
      </w:r>
    </w:p>
    <w:p>
      <w:r>
        <w:t>Accession Number: a84b191ef1f7c203bd4a01540349cc76d97705806ff9070033f0e8518fa42292</w:t>
      </w:r>
    </w:p>
    <w:p>
      <w:r>
        <w:t>Updated Date Time: 28/1/2015 7:10</w:t>
      </w:r>
    </w:p>
    <w:p>
      <w:pPr>
        <w:pStyle w:val="Heading2"/>
      </w:pPr>
      <w:r>
        <w:t>Layman Explanation</w:t>
      </w:r>
    </w:p>
    <w:p>
      <w:r>
        <w:t>This radiology report discusses       HISTORY history of mantle cell lymphoma chronic cough s/p abx REPORT Cardiac shadow not enlarged. Compared to the previous film dated 29/12/14, there  is now a fresh patch of consolidation seen in the right lung base. Left lung field  unremarkable. Surgical clips projected over the right hypochondrium.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