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3989</w:t>
      </w:r>
    </w:p>
    <w:p>
      <w:r>
        <w:t>Visit Number: c52f3103b0e5e8f818161afb3954e1408c1e9bbf03fcde7cb0295e996a795f98</w:t>
      </w:r>
    </w:p>
    <w:p>
      <w:r>
        <w:t>Masked_PatientID: 3988</w:t>
      </w:r>
    </w:p>
    <w:p>
      <w:r>
        <w:t>Order ID: 352460e8d0193e1aed2bda730eb1d983cb9b6c17e92b30224ffd99b1ae302842</w:t>
      </w:r>
    </w:p>
    <w:p>
      <w:r>
        <w:t>Order Name: Chest X-ray</w:t>
      </w:r>
    </w:p>
    <w:p>
      <w:r>
        <w:t>Result Item Code: CHE-NOV</w:t>
      </w:r>
    </w:p>
    <w:p>
      <w:r>
        <w:t>Performed Date Time: 08/2/2018 10:02</w:t>
      </w:r>
    </w:p>
    <w:p>
      <w:r>
        <w:t>Line Num: 1</w:t>
      </w:r>
    </w:p>
    <w:p>
      <w:r>
        <w:t>Text:       HISTORY stroke set REPORT The previous chest radiograph dated 10 September 2015 (Tan Tock Seng Hospital) was  reviewed.  The heart size cannot be accurately assessed on this AP sitting projection.  There  is unfolding of the aorta with atherosclerotic mural calcification . No focal lung consolidation or sizeable pleural effusion. Gas lucency projected over the right hemidiaphragm could represent bowel gas in hepatic  flexure.    Known / Minor  Reported by: &lt;DOCTOR&gt;</w:t>
      </w:r>
    </w:p>
    <w:p>
      <w:r>
        <w:t>Accession Number: d39a5b63995d152d3e89a4ab6c17b8d7590186728bd97ec85d9761231a82040c</w:t>
      </w:r>
    </w:p>
    <w:p>
      <w:r>
        <w:t>Updated Date Time: 08/2/2018 17:38</w:t>
      </w:r>
    </w:p>
    <w:p>
      <w:pPr>
        <w:pStyle w:val="Heading2"/>
      </w:pPr>
      <w:r>
        <w:t>Layman Explanation</w:t>
      </w:r>
    </w:p>
    <w:p>
      <w:r>
        <w:t>This radiology report discusses       HISTORY stroke set REPORT The previous chest radiograph dated 10 September 2015 (Tan Tock Seng Hospital) was  reviewed.  The heart size cannot be accurately assessed on this AP sitting projection.  There  is unfolding of the aorta with atherosclerotic mural calcification . No focal lung consolidation or sizeable pleural effusion. Gas lucency projected over the right hemidiaphragm could represent bowel gas in hepatic  flexure.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