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4021</w:t>
      </w:r>
    </w:p>
    <w:p>
      <w:r>
        <w:t>Visit Number: 38f86b4d6da492f6096f4a5984fcea64680aa0356d155cdb72f9b8c8677cc91b</w:t>
      </w:r>
    </w:p>
    <w:p>
      <w:r>
        <w:t>Masked_PatientID: 4021</w:t>
      </w:r>
    </w:p>
    <w:p>
      <w:r>
        <w:t>Order ID: 3e28b895cf5393bcfb6ede54e9860e5e7c4f1bbf2d93535675d651ef77e018db</w:t>
      </w:r>
    </w:p>
    <w:p>
      <w:r>
        <w:t>Order Name: Chest X-ray, Erect</w:t>
      </w:r>
    </w:p>
    <w:p>
      <w:r>
        <w:t>Result Item Code: CHE-ER</w:t>
      </w:r>
    </w:p>
    <w:p>
      <w:r>
        <w:t>Performed Date Time: 03/2/2015 22:21</w:t>
      </w:r>
    </w:p>
    <w:p>
      <w:r>
        <w:t>Line Num: 1</w:t>
      </w:r>
    </w:p>
    <w:p>
      <w:r>
        <w:t>Text:       HISTORY gangrene REPORT It is difficult to accurately assess the cardiac size as this is an AP projection.  No gross areas of consolidation seen in the visualized lung fields. The tip of the  Hickman’s catheter is projected over the right atrial shadow. Spinal fixation apparatus  noted over the lower cervical spine.    Known / Minor  Finalised by: &lt;DOCTOR&gt;</w:t>
      </w:r>
    </w:p>
    <w:p>
      <w:r>
        <w:t>Accession Number: 164cef8dd9dc5e6b8ef2f54b5d95a0a1ae0885d401dc9c2f89147cdd3161bb1c</w:t>
      </w:r>
    </w:p>
    <w:p>
      <w:r>
        <w:t>Updated Date Time: 05/2/2015 6:59</w:t>
      </w:r>
    </w:p>
    <w:p>
      <w:pPr>
        <w:pStyle w:val="Heading2"/>
      </w:pPr>
      <w:r>
        <w:t>Layman Explanation</w:t>
      </w:r>
    </w:p>
    <w:p>
      <w:r>
        <w:t>This radiology report discusses       HISTORY gangrene REPORT It is difficult to accurately assess the cardiac size as this is an AP projection.  No gross areas of consolidation seen in the visualized lung fields. The tip of the  Hickman’s catheter is projected over the right atrial shadow. Spinal fixation apparatus  noted over the lower cervical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