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4066</w:t>
      </w:r>
    </w:p>
    <w:p>
      <w:r>
        <w:t>Visit Number: 052b68036a0a91104a61a2bb7604008586a41ae3373f57092abc8658237ea046</w:t>
      </w:r>
    </w:p>
    <w:p>
      <w:r>
        <w:t>Masked_PatientID: 4046</w:t>
      </w:r>
    </w:p>
    <w:p>
      <w:r>
        <w:t>Order ID: 6138f55bb3261f8fcba26cba3a961785827f3183129aa89f1037d60faca39ead</w:t>
      </w:r>
    </w:p>
    <w:p>
      <w:r>
        <w:t>Order Name: CT Pulmonary Angiogram</w:t>
      </w:r>
    </w:p>
    <w:p>
      <w:r>
        <w:t>Result Item Code: CTCHEPE</w:t>
      </w:r>
    </w:p>
    <w:p>
      <w:r>
        <w:t>Performed Date Time: 19/6/2019 17:05</w:t>
      </w:r>
    </w:p>
    <w:p>
      <w:r>
        <w:t>Line Num: 1</w:t>
      </w:r>
    </w:p>
    <w:p>
      <w:r>
        <w:t>Text: HISTORY  prev PE to evaluate PE progress before stoma closure TECHNIQUE Scans acquired as per department protocol. Intravenous contrast: Iopamiro 370 - Volume (ml): 50 Dual-energy scans are obtained with 1 mm increments of the diagnostic thoracic CT. FINDINGS Comparison is made with prior examinations dating back to 30 March 2017. CT pulmonary angiography Left lung There is severe stenosis and occlusion of the left main pulmonary artery just after  its origin with poor perfusionof the entire left lung. The pulmonary arteries in  the left lung are small and there is a diffuse hypoperfusion of the left lung. There  is a vascular flow into the left lung with evidence of venous return into the left  atrium. The flow is presumably in part due to partial recanalisation of the previous  acute thrombus and the presence of systemic supply from the bronchial arteries. Right lung Right upper lobe There is a web at the truncus anterior. There is occlusion of the apical segmental  artery and stenosis at the origin of the anterior segmental artery. The posterior  segmental artery is unremarkable. Hypoperfusion is demonstrated at the apical segment  on the perfusion scan. Right lower lobe There is a long web withinthe lumen of the common trunk to the posterior and lateral  basal segment. Hypoperfusion is demonstrated into the lateral basal segment.  Pulmonary parenchymal assessment The right lower lobe is compressed due to the large herniation of the stomach into  the thorax. There is a linear change in keeping with basal atelectasis or scarring is seen in  the left lower lobe. Minor peripheral areas of parenchymal opacification is present  in the right apex with another small area of peripheralopacification at the anterior  portion of the left upper lobe likely due to some scarring. Mediastinal assessment The heart appears moderately enlarged and there is evidence of right ventricular  enlargement and right ventricular hypertrophy compatible with the presence of pulmonary  hypertension. The pulmonary trunk however does not appear to be significantly enlarged  and currently measures 2.7 cm. CONCLUSION There is chronic thromboembolic pulmonary hypertension (CTEPH) with severe attenuation  of the left lung pulmonary arterial supply. Chronic thromboembolic sequelae are present  in the apical segment of the right upper lobe and at the lateral and posterior segment  of the left lower lobe. Report Indicator: May need further action Finalised by: &lt;DOCTOR&gt;</w:t>
      </w:r>
    </w:p>
    <w:p>
      <w:r>
        <w:t>Accession Number: 477ae30757f127b24856f963acc68c3354d85ffebe4e8edcb61badb33efd566b</w:t>
      </w:r>
    </w:p>
    <w:p>
      <w:r>
        <w:t>Updated Date Time: 20/6/2019 11:34</w:t>
      </w:r>
    </w:p>
    <w:p>
      <w:pPr>
        <w:pStyle w:val="Heading2"/>
      </w:pPr>
      <w:r>
        <w:t>Layman Explanation</w:t>
      </w:r>
    </w:p>
    <w:p>
      <w:r>
        <w:t>This radiology report discusses HISTORY  prev PE to evaluate PE progress before stoma closure TECHNIQUE Scans acquired as per department protocol. Intravenous contrast: Iopamiro 370 - Volume (ml): 50 Dual-energy scans are obtained with 1 mm increments of the diagnostic thoracic CT. FINDINGS Comparison is made with prior examinations dating back to 30 March 2017. CT pulmonary angiography Left lung There is severe stenosis and occlusion of the left main pulmonary artery just after  its origin with poor perfusionof the entire left lung. The pulmonary arteries in  the left lung are small and there is a diffuse hypoperfusion of the left lung. There  is a vascular flow into the left lung with evidence of venous return into the left  atrium. The flow is presumably in part due to partial recanalisation of the previous  acute thrombus and the presence of systemic supply from the bronchial arteries. Right lung Right upper lobe There is a web at the truncus anterior. There is occlusion of the apical segmental  artery and stenosis at the origin of the anterior segmental artery. The posterior  segmental artery is unremarkable. Hypoperfusion is demonstrated at the apical segment  on the perfusion scan. Right lower lobe There is a long web withinthe lumen of the common trunk to the posterior and lateral  basal segment. Hypoperfusion is demonstrated into the lateral basal segment.  Pulmonary parenchymal assessment The right lower lobe is compressed due to the large herniation of the stomach into  the thorax. There is a linear change in keeping with basal atelectasis or scarring is seen in  the left lower lobe. Minor peripheral areas of parenchymal opacification is present  in the right apex with another small area of peripheralopacification at the anterior  portion of the left upper lobe likely due to some scarring. Mediastinal assessment The heart appears moderately enlarged and there is evidence of right ventricular  enlargement and right ventricular hypertrophy compatible with the presence of pulmonary  hypertension. The pulmonary trunk however does not appear to be significantly enlarged  and currently measures 2.7 cm. CONCLUSION There is chronic thromboembolic pulmonary hypertension (CTEPH) with severe attenuation  of the left lung pulmonary arterial supply. Chronic thromboembolic sequelae are present  in the apical segment of the right upper lobe and at the lateral and posterior segment  of the left lower lobe.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