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4062</w:t>
      </w:r>
    </w:p>
    <w:p>
      <w:r>
        <w:t>Visit Number: 0f8f4662a2a487e5990faabc3b3de31d0642c53806189750aa47db09341d8016</w:t>
      </w:r>
    </w:p>
    <w:p>
      <w:r>
        <w:t>Masked_PatientID: 4046</w:t>
      </w:r>
    </w:p>
    <w:p>
      <w:r>
        <w:t>Order ID: 3745de0c58b77f7bd5a655c3a72a7ce9a4f5fea030dfac47c39911c8bab631c6</w:t>
      </w:r>
    </w:p>
    <w:p>
      <w:r>
        <w:t>Order Name: Chest X-ray</w:t>
      </w:r>
    </w:p>
    <w:p>
      <w:r>
        <w:t>Result Item Code: CHE-NOV</w:t>
      </w:r>
    </w:p>
    <w:p>
      <w:r>
        <w:t>Performed Date Time: 29/7/2019 14:23</w:t>
      </w:r>
    </w:p>
    <w:p>
      <w:r>
        <w:t>Line Num: 1</w:t>
      </w:r>
    </w:p>
    <w:p>
      <w:r>
        <w:t>Text: There is thoraco-lumbar scoliosis.  Allowing for this, the heart, lungs and mediastinum  are unremarkable.  The aorta is unfurled.  Again, there is a large incarcerated (fixed)  hiatus hernia with tell-tale air-fluid interface.   Report Indicator: Known / Minor Finalised by: &lt;DOCTOR&gt;</w:t>
      </w:r>
    </w:p>
    <w:p>
      <w:r>
        <w:t>Accession Number: 3562be0789f56a6707396b386dbf0f25cc8f960447fa3caa15f4a2064a7c808f</w:t>
      </w:r>
    </w:p>
    <w:p>
      <w:r>
        <w:t>Updated Date Time: 30/7/2019 3:40</w:t>
      </w:r>
    </w:p>
    <w:p>
      <w:pPr>
        <w:pStyle w:val="Heading2"/>
      </w:pPr>
      <w:r>
        <w:t>Layman Explanation</w:t>
      </w:r>
    </w:p>
    <w:p>
      <w:r>
        <w:t>This radiology report discusses There is thoraco-lumbar scoliosis.  Allowing for this, the heart, lungs and mediastinum  are unremarkable.  The aorta is unfurled.  Again, there is a large incarcerated (fixed)  hiatus hernia with tell-tale air-fluid interface.  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