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4067</w:t>
      </w:r>
    </w:p>
    <w:p>
      <w:r>
        <w:t>Visit Number: 0344cfd45b77c8d34951665f785ab2ee370ecff37a07ca2ec5e6866fc3d04987</w:t>
      </w:r>
    </w:p>
    <w:p>
      <w:r>
        <w:t>Masked_PatientID: 4067</w:t>
      </w:r>
    </w:p>
    <w:p>
      <w:r>
        <w:t>Order ID: a19e047a5577985e04d741cc84a80a9351f3c91220bffd835c8ef547a2d822d3</w:t>
      </w:r>
    </w:p>
    <w:p>
      <w:r>
        <w:t>Order Name: Chest X-ray, Erect</w:t>
      </w:r>
    </w:p>
    <w:p>
      <w:r>
        <w:t>Result Item Code: CHE-ER</w:t>
      </w:r>
    </w:p>
    <w:p>
      <w:r>
        <w:t>Performed Date Time: 01/7/2020 16:01</w:t>
      </w:r>
    </w:p>
    <w:p>
      <w:r>
        <w:t>Line Num: 1</w:t>
      </w:r>
    </w:p>
    <w:p>
      <w:r>
        <w:t>Text: HISTORY  tro pneumonia  for admission  patient on wheelchair in consult area REPORT The heart size and mediastinal configuration are normal.  No active lung lesion is seen. Report Indicator: Normal Finalised by: &lt;DOCTOR&gt;</w:t>
      </w:r>
    </w:p>
    <w:p>
      <w:r>
        <w:t>Accession Number: 4ce8842133974ac09bfb1188b243b4e10da1eef4d58531cbad80b629940a2936</w:t>
      </w:r>
    </w:p>
    <w:p>
      <w:r>
        <w:t>Updated Date Time: 01/7/2020 16:27</w:t>
      </w:r>
    </w:p>
    <w:p>
      <w:pPr>
        <w:pStyle w:val="Heading2"/>
      </w:pPr>
      <w:r>
        <w:t>Layman Explanation</w:t>
      </w:r>
    </w:p>
    <w:p>
      <w:r>
        <w:t>This radiology report discusses HISTORY  tro pneumonia  for admission  patient on wheelchair in consult area REPORT The heart size and mediastinal configuration are normal.  No active lung lesion is seen.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