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4122</w:t>
      </w:r>
    </w:p>
    <w:p>
      <w:r>
        <w:t>Visit Number: b65dc49ffcf3f591cac17de7eceb60588c4924c9957a992179f860ff818d3ee9</w:t>
      </w:r>
    </w:p>
    <w:p>
      <w:r>
        <w:t>Masked_PatientID: 4120</w:t>
      </w:r>
    </w:p>
    <w:p>
      <w:r>
        <w:t>Order ID: 58ac07b13988661678d4f2e68b980d9e55205b2745e18ba803a699d98802e31f</w:t>
      </w:r>
    </w:p>
    <w:p>
      <w:r>
        <w:t>Order Name: Chest X-ray</w:t>
      </w:r>
    </w:p>
    <w:p>
      <w:r>
        <w:t>Result Item Code: CHE-NOV</w:t>
      </w:r>
    </w:p>
    <w:p>
      <w:r>
        <w:t>Performed Date Time: 20/1/2015 11:19</w:t>
      </w:r>
    </w:p>
    <w:p>
      <w:r>
        <w:t>Line Num: 1</w:t>
      </w:r>
    </w:p>
    <w:p>
      <w:r>
        <w:t>Text:       HISTORY IPF. REPORT There is suboptimal inspiratory effort. It is difficult to assess the heart size and lung bases. No active lesion is seen in the visualised lungs. Sternotomy wires are present.   Known / Minor  Finalised by: &lt;DOCTOR&gt;</w:t>
      </w:r>
    </w:p>
    <w:p>
      <w:r>
        <w:t>Accession Number: 9a04b2528c98263af8c653587e0adc0a1c220eebdab16a17278b584845d0bc60</w:t>
      </w:r>
    </w:p>
    <w:p>
      <w:r>
        <w:t>Updated Date Time: 20/1/2015 11:47</w:t>
      </w:r>
    </w:p>
    <w:p>
      <w:pPr>
        <w:pStyle w:val="Heading2"/>
      </w:pPr>
      <w:r>
        <w:t>Layman Explanation</w:t>
      </w:r>
    </w:p>
    <w:p>
      <w:r>
        <w:t>This radiology report discusses       HISTORY IPF. REPORT There is suboptimal inspiratory effort. It is difficult to assess the heart size and lung bases. No active lesion is seen in the visualised lungs.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