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4136</w:t>
      </w:r>
    </w:p>
    <w:p>
      <w:r>
        <w:t>Visit Number: 57ac461186ecbf7e2386cca856d0162d9dc9d8daf165d4dac9e6fd2ef55ccd1a</w:t>
      </w:r>
    </w:p>
    <w:p>
      <w:r>
        <w:t>Masked_PatientID: 4136</w:t>
      </w:r>
    </w:p>
    <w:p>
      <w:r>
        <w:t>Order ID: bb81e89f82fb91667066d28bd6bc6bc47d6936ab40c65c22237661b00cbec67c</w:t>
      </w:r>
    </w:p>
    <w:p>
      <w:r>
        <w:t>Order Name: Chest X-ray, Erect</w:t>
      </w:r>
    </w:p>
    <w:p>
      <w:r>
        <w:t>Result Item Code: CHE-ER</w:t>
      </w:r>
    </w:p>
    <w:p>
      <w:r>
        <w:t>Performed Date Time: 31/5/2017 0:46</w:t>
      </w:r>
    </w:p>
    <w:p>
      <w:r>
        <w:t>Line Num: 1</w:t>
      </w:r>
    </w:p>
    <w:p>
      <w:r>
        <w:t>Text:       HISTORY fever with cough REPORT  There are airspace opacities in the left lower zone which may be infective in nature.   Please clinically correlate.  No lobar collapse or large effusion is detected.   The heart size cannot be accurately evaluated in this projection.   May need further action Finalised by: &lt;DOCTOR&gt;</w:t>
      </w:r>
    </w:p>
    <w:p>
      <w:r>
        <w:t>Accession Number: c3f1f111ddaccdaca6bed61efb6a34d605941fd614383d5bbc206852ebce189e</w:t>
      </w:r>
    </w:p>
    <w:p>
      <w:r>
        <w:t>Updated Date Time: 02/6/2017 14:53</w:t>
      </w:r>
    </w:p>
    <w:p>
      <w:pPr>
        <w:pStyle w:val="Heading2"/>
      </w:pPr>
      <w:r>
        <w:t>Layman Explanation</w:t>
      </w:r>
    </w:p>
    <w:p>
      <w:r>
        <w:t>This radiology report discusses       HISTORY fever with cough REPORT  There are airspace opacities in the left lower zone which may be infective in nature.   Please clinically correlate.  No lobar collapse or large effusion is detected.   The heart size cannot be accurately evaluated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