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4186</w:t>
      </w:r>
    </w:p>
    <w:p>
      <w:r>
        <w:t>Visit Number: 769dcd6cafde4c8d71c84f9949d3caecd515fa3db838d14112465ce3ebcb8882</w:t>
      </w:r>
    </w:p>
    <w:p>
      <w:r>
        <w:t>Masked_PatientID: 4181</w:t>
      </w:r>
    </w:p>
    <w:p>
      <w:r>
        <w:t>Order ID: bcdc99eb059030c2afd105bb9988e96d887c219e7ec4b57d5b836972c3e0f8ec</w:t>
      </w:r>
    </w:p>
    <w:p>
      <w:r>
        <w:t>Order Name: CT Chest, Abdomen and Pelvis</w:t>
      </w:r>
    </w:p>
    <w:p>
      <w:r>
        <w:t>Result Item Code: CTCHEABDP</w:t>
      </w:r>
    </w:p>
    <w:p>
      <w:r>
        <w:t>Performed Date Time: 25/7/2017 18:59</w:t>
      </w:r>
    </w:p>
    <w:p>
      <w:r>
        <w:t>Line Num: 1</w:t>
      </w:r>
    </w:p>
    <w:p>
      <w:r>
        <w:t>Text:       HISTORY chronic smoker, hyperthyroidism, with ocular MG, now with LOW 6 kg, dysphagia, possibly  related to MG to exclude SOL/thymoma  in chest/abdomen TECHNIQUE Scans acquired as per department protocol. Intravenous contrast: Omnipaque 350 - Volume (ml): 75 FINDINGS  CHEST The mediastinal vasculature appears unremarkable.  The trachea and main bronchi are  patent.  No evidence of mediastinal, hilar, axillary or supraclavicular lymphadenopathy.   No suspicious pulmonary nodules, ground glass changes or focal areas of consolidation.   No evidence of pericardial or pleural effusion. The thyroid is enlarged. ABDOMEN AND PELVIS No suspicious focal hepatic lesions are noted.  The gallbladder appears unremarkable.   There are small hypodensities in the liver which are too small to characterise.   Few periportal lymph nodes are noted measuring up to 2.3 x 1.3 cm. The, pancreas, adrenals and both kidneys appear unremarkable.  The bowel calibre  appears unremarkable.  No evidence of intra-abdominal pelvic lymphadenopathy.  No  evidence of ascites or peritoneal nodules.   The urinary bladder is well distended and appears unremarkable.  The prostate is  mildly enlarged.  The bowel calibre appears unremarkable. There are no destructive  bony lesions. CONCLUSION  -No evidence of malignancy in the thorax, abdomen and pelvis.   -Few enlarged periportal lymph nodes are indeterminate could be reactive.   Known / Minor  Reported by: &lt;DOCTOR&gt;</w:t>
      </w:r>
    </w:p>
    <w:p>
      <w:r>
        <w:t>Accession Number: 11660ae706851389860feff7fc2f22ce96bf7b991f8e529d8cb830019705ebc1</w:t>
      </w:r>
    </w:p>
    <w:p>
      <w:r>
        <w:t>Updated Date Time: 28/7/2017 17:26</w:t>
      </w:r>
    </w:p>
    <w:p>
      <w:pPr>
        <w:pStyle w:val="Heading2"/>
      </w:pPr>
      <w:r>
        <w:t>Layman Explanation</w:t>
      </w:r>
    </w:p>
    <w:p>
      <w:r>
        <w:t>This radiology report discusses       HISTORY chronic smoker, hyperthyroidism, with ocular MG, now with LOW 6 kg, dysphagia, possibly  related to MG to exclude SOL/thymoma  in chest/abdomen TECHNIQUE Scans acquired as per department protocol. Intravenous contrast: Omnipaque 350 - Volume (ml): 75 FINDINGS  CHEST The mediastinal vasculature appears unremarkable.  The trachea and main bronchi are  patent.  No evidence of mediastinal, hilar, axillary or supraclavicular lymphadenopathy.   No suspicious pulmonary nodules, ground glass changes or focal areas of consolidation.   No evidence of pericardial or pleural effusion. The thyroid is enlarged. ABDOMEN AND PELVIS No suspicious focal hepatic lesions are noted.  The gallbladder appears unremarkable.   There are small hypodensities in the liver which are too small to characterise.   Few periportal lymph nodes are noted measuring up to 2.3 x 1.3 cm. The, pancreas, adrenals and both kidneys appear unremarkable.  The bowel calibre  appears unremarkable.  No evidence of intra-abdominal pelvic lymphadenopathy.  No  evidence of ascites or peritoneal nodules.   The urinary bladder is well distended and appears unremarkable.  The prostate is  mildly enlarged.  The bowel calibre appears unremarkable. There are no destructive  bony lesions. CONCLUSION  -No evidence of malignancy in the thorax, abdomen and pelvis.   -Few enlarged periportal lymph nodes are indeterminate could be reactive.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