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4195</w:t>
      </w:r>
    </w:p>
    <w:p>
      <w:r>
        <w:t>Visit Number: d95c12a29fd2849502636323b94c30b472532538302d15506b693b2fc0cc043b</w:t>
      </w:r>
    </w:p>
    <w:p>
      <w:r>
        <w:t>Masked_PatientID: 4193</w:t>
      </w:r>
    </w:p>
    <w:p>
      <w:r>
        <w:t>Order ID: 6491000afdb9517eeaac853cf1673c93351a8c444d929a2dce8b60fc35cd1ff4</w:t>
      </w:r>
    </w:p>
    <w:p>
      <w:r>
        <w:t>Order Name: Chest X-ray</w:t>
      </w:r>
    </w:p>
    <w:p>
      <w:r>
        <w:t>Result Item Code: CHE-NOV</w:t>
      </w:r>
    </w:p>
    <w:p>
      <w:r>
        <w:t>Performed Date Time: 14/12/2017 12:43</w:t>
      </w:r>
    </w:p>
    <w:p>
      <w:r>
        <w:t>Line Num: 1</w:t>
      </w:r>
    </w:p>
    <w:p>
      <w:r>
        <w:t>Text:          [ The remnant right lung is fully aerated.  Right apical chest tube is visualised with  no pneumothorax.   Known / Minor  Finalised by: &lt;DOCTOR&gt;</w:t>
      </w:r>
    </w:p>
    <w:p>
      <w:r>
        <w:t>Accession Number: aefada1a7f300a0c86017fc200243d042ead01a5ac8595eaec82e50907e6b1ae</w:t>
      </w:r>
    </w:p>
    <w:p>
      <w:r>
        <w:t>Updated Date Time: 15/12/2017 7:29</w:t>
      </w:r>
    </w:p>
    <w:p>
      <w:pPr>
        <w:pStyle w:val="Heading2"/>
      </w:pPr>
      <w:r>
        <w:t>Layman Explanation</w:t>
      </w:r>
    </w:p>
    <w:p>
      <w:r>
        <w:t>This radiology report discusses          [ The remnant right lung is fully aerated.  Right apical chest tube is visualised with  no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