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4222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df4f715afa3c6283c6d561a695954c35f68a88c8b4a065844ad30d43522df898</w:t>
      </w:r>
    </w:p>
    <w:p>
      <w:r>
        <w:t>Order Name: Chest X-ray</w:t>
      </w:r>
    </w:p>
    <w:p>
      <w:r>
        <w:t>Result Item Code: CHE-NOV</w:t>
      </w:r>
    </w:p>
    <w:p>
      <w:r>
        <w:t>Performed Date Time: 20/9/2017 22:05</w:t>
      </w:r>
    </w:p>
    <w:p>
      <w:r>
        <w:t>Line Num: 1</w:t>
      </w:r>
    </w:p>
    <w:p>
      <w:r>
        <w:t>Text:          [ There is now left upper zone chest tube.  The left pleural effusion is unchanged.   No pneumothorax is detected.   May need further action Finalised by: &lt;DOCTOR&gt;</w:t>
      </w:r>
    </w:p>
    <w:p>
      <w:r>
        <w:t>Accession Number: 35ce6293e6f432806069593a647ba370bc217c391eb932d82d7a86a20374ab14</w:t>
      </w:r>
    </w:p>
    <w:p>
      <w:r>
        <w:t>Updated Date Time: 22/9/2017 9:02</w:t>
      </w:r>
    </w:p>
    <w:p>
      <w:pPr>
        <w:pStyle w:val="Heading2"/>
      </w:pPr>
      <w:r>
        <w:t>Layman Explanation</w:t>
      </w:r>
    </w:p>
    <w:p>
      <w:r>
        <w:t>This radiology report discusses          [ There is now left upper zone chest tube.  The left pleural effusion is unchanged.   No pneumothorax is detected.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