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4267</w:t>
      </w:r>
    </w:p>
    <w:p>
      <w:r>
        <w:t>Visit Number: cb93b5211177ac649e4465085de53c046a34ca41a10e7b9b5eb409fc35d59523</w:t>
      </w:r>
    </w:p>
    <w:p>
      <w:r>
        <w:t>Masked_PatientID: 4250</w:t>
      </w:r>
    </w:p>
    <w:p>
      <w:r>
        <w:t>Order ID: 0847354e948070a72fa6c3dc632108c09736874dd4bb60eb543ad47d6f7d27cc</w:t>
      </w:r>
    </w:p>
    <w:p>
      <w:r>
        <w:t>Order Name: Chest X-ray, Erect</w:t>
      </w:r>
    </w:p>
    <w:p>
      <w:r>
        <w:t>Result Item Code: CHE-ER</w:t>
      </w:r>
    </w:p>
    <w:p>
      <w:r>
        <w:t>Performed Date Time: 26/11/2017 0:18</w:t>
      </w:r>
    </w:p>
    <w:p>
      <w:r>
        <w:t>Line Num: 1</w:t>
      </w:r>
    </w:p>
    <w:p>
      <w:r>
        <w:t>Text:       HISTORY SOB and deaturation REPORT CHEST, SUPINE Comparison is made with previous chest radiograph of 22 November 2017. The heart size cannot be accurately assessed in this AP projection. Thoracic aorta  is unfolded. Retrocardiac, left mid to lower and right lower zone nodular confluent airspace opacities  are seen, likely representing infective changes.  No pleural effusion is detected. Stable 0.6 cm rounded radiodensity projected over the right hypochondrium likely  represents a gallstone. Mild degenerative changes are seen in the imaged spine.   Further action or early intervention required Finalised by: &lt;DOCTOR&gt;</w:t>
      </w:r>
    </w:p>
    <w:p>
      <w:r>
        <w:t>Accession Number: e923e849acedf3291cd8830811765ee6242ddcd16046cf552d3968fdf60742ab</w:t>
      </w:r>
    </w:p>
    <w:p>
      <w:r>
        <w:t>Updated Date Time: 26/11/2017 15:47</w:t>
      </w:r>
    </w:p>
    <w:p>
      <w:pPr>
        <w:pStyle w:val="Heading2"/>
      </w:pPr>
      <w:r>
        <w:t>Layman Explanation</w:t>
      </w:r>
    </w:p>
    <w:p>
      <w:r>
        <w:t>This radiology report discusses       HISTORY SOB and deaturation REPORT CHEST, SUPINE Comparison is made with previous chest radiograph of 22 November 2017. The heart size cannot be accurately assessed in this AP projection. Thoracic aorta  is unfolded. Retrocardiac, left mid to lower and right lower zone nodular confluent airspace opacities  are seen, likely representing infective changes.  No pleural effusion is detected. Stable 0.6 cm rounded radiodensity projected over the right hypochondrium likely  represents a gallstone. Mild degenerative changes are seen in the imaged spine.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