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4319</w:t>
      </w:r>
    </w:p>
    <w:p>
      <w:r>
        <w:t>Visit Number: c6451b63df4f2245ca835eab965f5a76b5bdb4debae60474329dbab878107dd8</w:t>
      </w:r>
    </w:p>
    <w:p>
      <w:r>
        <w:t>Masked_PatientID: 4295</w:t>
      </w:r>
    </w:p>
    <w:p>
      <w:r>
        <w:t>Order ID: 0d91d59a3322861ed89a3a96b3f385daba62d668a72cf284abb48aa2c3b5c2af</w:t>
      </w:r>
    </w:p>
    <w:p>
      <w:r>
        <w:t>Order Name: Chest X-ray</w:t>
      </w:r>
    </w:p>
    <w:p>
      <w:r>
        <w:t>Result Item Code: CHE-NOV</w:t>
      </w:r>
    </w:p>
    <w:p>
      <w:r>
        <w:t>Performed Date Time: 05/10/2018 13:15</w:t>
      </w:r>
    </w:p>
    <w:p>
      <w:r>
        <w:t>Line Num: 1</w:t>
      </w:r>
    </w:p>
    <w:p>
      <w:r>
        <w:t>Text:       HISTORY post trache REPORT  Status post tracheostomy. No changes noted in the positions of the right jugular central line, partially imaged  nasogastric tube, prosthetic valves and midline sternotomy wires. Heart size cannot be accurately assessed in this projection.  Negligible change noted  in the patchy air space opacities involving the left upper, right mid and bilateral  lower zones.  Pleural thickening - effusions are seen bilaterally.   May need further action Finalised by: &lt;DOCTOR&gt;</w:t>
      </w:r>
    </w:p>
    <w:p>
      <w:r>
        <w:t>Accession Number: 591456aa9bb04c5215e02cc67d827a0d52f6190ec436a92330da60ec48b6df77</w:t>
      </w:r>
    </w:p>
    <w:p>
      <w:r>
        <w:t>Updated Date Time: 07/10/2018 16:03</w:t>
      </w:r>
    </w:p>
    <w:p>
      <w:pPr>
        <w:pStyle w:val="Heading2"/>
      </w:pPr>
      <w:r>
        <w:t>Layman Explanation</w:t>
      </w:r>
    </w:p>
    <w:p>
      <w:r>
        <w:t>This radiology report discusses       HISTORY post trache REPORT  Status post tracheostomy. No changes noted in the positions of the right jugular central line, partially imaged  nasogastric tube, prosthetic valves and midline sternotomy wires. Heart size cannot be accurately assessed in this projection.  Negligible change noted  in the patchy air space opacities involving the left upper, right mid and bilateral  lower zones.  Pleural thickening - effusions are seen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