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4326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d62c2f610cbf90484082e7471c9c3e3310d9aa2cfe7a39d990b3bff4b6a84f6d</w:t>
      </w:r>
    </w:p>
    <w:p>
      <w:r>
        <w:t>Order Name: Chest X-ray</w:t>
      </w:r>
    </w:p>
    <w:p>
      <w:r>
        <w:t>Result Item Code: CHE-NOV</w:t>
      </w:r>
    </w:p>
    <w:p>
      <w:r>
        <w:t>Performed Date Time: 30/10/2018 11:30</w:t>
      </w:r>
    </w:p>
    <w:p>
      <w:r>
        <w:t>Line Num: 1</w:t>
      </w:r>
    </w:p>
    <w:p>
      <w:r>
        <w:t>Text:       HISTORY ? lung overload. bleed; trache REPORT  Sternotomy wires, tracheostomy tube, nasogastric tube and prosthetic valves are  noted in situ.  There is cardiomegaly.  Pulmonary venous congestion with septal lines  and ground-glass - alveolar shadowing is observed in the lungs   Known / Minor Finalised by: &lt;DOCTOR&gt;</w:t>
      </w:r>
    </w:p>
    <w:p>
      <w:r>
        <w:t>Accession Number: 6aacb8768ac51076cfe1099fa6c2678a11489c633e483f74aaa09a734deb5763</w:t>
      </w:r>
    </w:p>
    <w:p>
      <w:r>
        <w:t>Updated Date Time: 30/10/2018 20:01</w:t>
      </w:r>
    </w:p>
    <w:p>
      <w:pPr>
        <w:pStyle w:val="Heading2"/>
      </w:pPr>
      <w:r>
        <w:t>Layman Explanation</w:t>
      </w:r>
    </w:p>
    <w:p>
      <w:r>
        <w:t>This radiology report discusses       HISTORY ? lung overload. bleed; trache REPORT  Sternotomy wires, tracheostomy tube, nasogastric tube and prosthetic valves are  noted in situ.  There is cardiomegaly.  Pulmonary venous congestion with septal lines  and ground-glass - alveolar shadowing is observed in the lungs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