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</w:t>
      </w:r>
    </w:p>
    <w:p>
      <w:r>
        <w:t>Visit Number: 53956c74a37062c91fb73caafe2cbb946b56cbd398e7cdd0118e1005b44009ca</w:t>
      </w:r>
    </w:p>
    <w:p>
      <w:r>
        <w:t>Masked_PatientID: 43</w:t>
      </w:r>
    </w:p>
    <w:p>
      <w:r>
        <w:t>Order ID: e40de1f440f5947e2e21b0db283b9ec364b648cb5f937c7d4ac99918d52f42c5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15/1/2018 15:31</w:t>
      </w:r>
    </w:p>
    <w:p>
      <w:r>
        <w:t>Line Num: 1</w:t>
      </w:r>
    </w:p>
    <w:p>
      <w:r>
        <w:t>Text:       HISTORY ?Asthma - recent URTI REPORT  Heart size is difficult to assess due to suboptimal inspiratory effort.  No active  lung lesion is seen.  Hilar configuration is unremarkable.   Known / Minor  Finalised by: &lt;DOCTOR&gt;</w:t>
      </w:r>
    </w:p>
    <w:p>
      <w:r>
        <w:t>Accession Number: c7f0fb27216518b3efbcb2ad04f6a45cf7b9f737f6d55abc00720bed3bdc9db3</w:t>
      </w:r>
    </w:p>
    <w:p>
      <w:r>
        <w:t>Updated Date Time: 15/1/2018 16:19</w:t>
      </w:r>
    </w:p>
    <w:p>
      <w:pPr>
        <w:pStyle w:val="Heading2"/>
      </w:pPr>
      <w:r>
        <w:t>Layman Explanation</w:t>
      </w:r>
    </w:p>
    <w:p>
      <w:r>
        <w:t>This radiology report discusses       HISTORY ?Asthma - recent URTI REPORT  Heart size is difficult to assess due to suboptimal inspiratory effort.  No active  lung lesion is seen.  Hilar configuration is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