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4380</w:t>
      </w:r>
    </w:p>
    <w:p>
      <w:r>
        <w:t>Visit Number: b1973f407706de590ff864460e905870be90ebb5473ff5e3c58f379c034b10c9</w:t>
      </w:r>
    </w:p>
    <w:p>
      <w:r>
        <w:t>Masked_PatientID: 4380</w:t>
      </w:r>
    </w:p>
    <w:p>
      <w:r>
        <w:t>Order ID: af2324a0e6c25d4c7765858bcba56b18a1dc9a1f532716f4122de6f5b6d4337e</w:t>
      </w:r>
    </w:p>
    <w:p>
      <w:r>
        <w:t>Order Name: Chest X-ray</w:t>
      </w:r>
    </w:p>
    <w:p>
      <w:r>
        <w:t>Result Item Code: CHE-NOV</w:t>
      </w:r>
    </w:p>
    <w:p>
      <w:r>
        <w:t>Performed Date Time: 16/11/2016 18:29</w:t>
      </w:r>
    </w:p>
    <w:p>
      <w:r>
        <w:t>Line Num: 1</w:t>
      </w:r>
    </w:p>
    <w:p>
      <w:r>
        <w:t>Text:       HISTORY pre op assessment REPORT Previous image done on 14 Nov. 2016 was reviewed. Stable positions of the tunnelled left dialysis catheter as well as the right subclavian  stent graft. The cardiac silhouette cannot be adequately assessed on this projection but is likely enlarged. Atherosclerotic calcifications  are noted at the aortic arch. There is no pulmonary venous congestion. Kerley B lines in both lower zones suggests interstitial oedema. Mild opacification  in bothlower zones. No sizable pleural effusion.   Known / Minor  Finalised by: &lt;DOCTOR&gt;</w:t>
      </w:r>
    </w:p>
    <w:p>
      <w:r>
        <w:t>Accession Number: 1d19e869d8f9f24586350eb345b05fcacc2f7e64ab97dc67f7fb8e6c8439f966</w:t>
      </w:r>
    </w:p>
    <w:p>
      <w:r>
        <w:t>Updated Date Time: 17/11/2016 12:18</w:t>
      </w:r>
    </w:p>
    <w:p>
      <w:pPr>
        <w:pStyle w:val="Heading2"/>
      </w:pPr>
      <w:r>
        <w:t>Layman Explanation</w:t>
      </w:r>
    </w:p>
    <w:p>
      <w:r>
        <w:t>This radiology report discusses       HISTORY pre op assessment REPORT Previous image done on 14 Nov. 2016 was reviewed. Stable positions of the tunnelled left dialysis catheter as well as the right subclavian  stent graft. The cardiac silhouette cannot be adequately assessed on this projection but is likely enlarged. Atherosclerotic calcifications  are noted at the aortic arch. There is no pulmonary venous congestion. Kerley B lines in both lower zones suggests interstitial oedema. Mild opacification  in bothlower zones. No sizable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