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4504</w:t>
      </w:r>
    </w:p>
    <w:p>
      <w:r>
        <w:t>Visit Number: 5769718e4d746ed76366d6f2a7fc0d345d5a1f573111a9a68863f5fc56b9f28a</w:t>
      </w:r>
    </w:p>
    <w:p>
      <w:r>
        <w:t>Masked_PatientID: 4485</w:t>
      </w:r>
    </w:p>
    <w:p>
      <w:r>
        <w:t>Order ID: d98882a384e5ed61352537bd71e0e87ce0ba355d0e19bfd684ebaa2632c49969</w:t>
      </w:r>
    </w:p>
    <w:p>
      <w:r>
        <w:t>Order Name: Chest X-ray</w:t>
      </w:r>
    </w:p>
    <w:p>
      <w:r>
        <w:t>Result Item Code: CHE-NOV</w:t>
      </w:r>
    </w:p>
    <w:p>
      <w:r>
        <w:t>Performed Date Time: 06/9/2020 14:15</w:t>
      </w:r>
    </w:p>
    <w:p>
      <w:r>
        <w:t>Line Num: 1</w:t>
      </w:r>
    </w:p>
    <w:p>
      <w:r>
        <w:t>Text: HISTORY  cough x1/52 TRO COVID REPORT The previous chest x-ray dated 3 August 2020 was reviewed.  The heart is enlarged and the aorta is unfolded. No active lung lesion is seen. Report Indicator: May need further action Finalised by: &lt;DOCTOR&gt;</w:t>
      </w:r>
    </w:p>
    <w:p>
      <w:r>
        <w:t>Accession Number: d19c222f08e737c33d8c83cad33b960a3020f3fc3c238daf6bb5009d8d26986e</w:t>
      </w:r>
    </w:p>
    <w:p>
      <w:r>
        <w:t>Updated Date Time: 06/9/2020 14:44</w:t>
      </w:r>
    </w:p>
    <w:p>
      <w:pPr>
        <w:pStyle w:val="Heading2"/>
      </w:pPr>
      <w:r>
        <w:t>Layman Explanation</w:t>
      </w:r>
    </w:p>
    <w:p>
      <w:r>
        <w:t>This radiology report discusses HISTORY  cough x1/52 TRO COVID REPORT The previous chest x-ray dated 3 August 2020 was reviewed.  The heart is enlarged and the aorta is unfolded. No active lung lesion is seen.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