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4632</w:t>
      </w:r>
    </w:p>
    <w:p>
      <w:r>
        <w:t>Visit Number: de39390f569fb0ead976d5de580bfc1d9c5c85433b3816b5e9f5b18d32a9fb43</w:t>
      </w:r>
    </w:p>
    <w:p>
      <w:r>
        <w:t>Masked_PatientID: 4629</w:t>
      </w:r>
    </w:p>
    <w:p>
      <w:r>
        <w:t>Order ID: 7ff060477669c080cf65d3ffc30b0d6e1d6fd92619865b477178e3755ebda4d0</w:t>
      </w:r>
    </w:p>
    <w:p>
      <w:r>
        <w:t>Order Name: Chest X-ray</w:t>
      </w:r>
    </w:p>
    <w:p>
      <w:r>
        <w:t>Result Item Code: CHE-NOV</w:t>
      </w:r>
    </w:p>
    <w:p>
      <w:r>
        <w:t>Performed Date Time: 04/6/2019 18:08</w:t>
      </w:r>
    </w:p>
    <w:p>
      <w:r>
        <w:t>Line Num: 1</w:t>
      </w:r>
    </w:p>
    <w:p>
      <w:r>
        <w:t>Text:       HISTORY R LZ CAP cx by T1RF desaturation REPORT AP sitting film.  Comparison is made to radiograph from a day earlier. The patient has been intubated, the tip of the ETT is in satisfactory position.   NG tube is also noted. Largely unchanged consolidation in both lungs, most prominent at the lower zones. There is also old right apical pleural thickening and old right fourth and fifth  rib fractures.   May need further action Finalised by: &lt;DOCTOR&gt;</w:t>
      </w:r>
    </w:p>
    <w:p>
      <w:r>
        <w:t>Accession Number: 43a1a58cddb0c1711133da0e676bbf08fb08bc6bfbbb0ba6acccc41c98b8e38d</w:t>
      </w:r>
    </w:p>
    <w:p>
      <w:r>
        <w:t>Updated Date Time: 06/6/2019 9:05</w:t>
      </w:r>
    </w:p>
    <w:p>
      <w:pPr>
        <w:pStyle w:val="Heading2"/>
      </w:pPr>
      <w:r>
        <w:t>Layman Explanation</w:t>
      </w:r>
    </w:p>
    <w:p>
      <w:r>
        <w:t>This radiology report discusses       HISTORY R LZ CAP cx by T1RF desaturation REPORT AP sitting film.  Comparison is made to radiograph from a day earlier. The patient has been intubated, the tip of the ETT is in satisfactory position.   NG tube is also noted. Largely unchanged consolidation in both lungs, most prominent at the lower zones. There is also old right apical pleural thickening and old right fourth and fifth  rib fractures.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