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4667</w:t>
      </w:r>
    </w:p>
    <w:p>
      <w:r>
        <w:t>Visit Number: 88523a98ae54ad379b5cea0ad4c4ded6574092d2a580d57d9c31d95d427ccc73</w:t>
      </w:r>
    </w:p>
    <w:p>
      <w:r>
        <w:t>Masked_PatientID: 4664</w:t>
      </w:r>
    </w:p>
    <w:p>
      <w:r>
        <w:t>Order ID: 5333954583114307c5ac8e50651e3ae92b1a9e82fa6ae3924f4c355cfd3618f4</w:t>
      </w:r>
    </w:p>
    <w:p>
      <w:r>
        <w:t>Order Name: Chest X-ray</w:t>
      </w:r>
    </w:p>
    <w:p>
      <w:r>
        <w:t>Result Item Code: CHE-NOV</w:t>
      </w:r>
    </w:p>
    <w:p>
      <w:r>
        <w:t>Performed Date Time: 22/6/2017 16:13</w:t>
      </w:r>
    </w:p>
    <w:p>
      <w:r>
        <w:t>Line Num: 1</w:t>
      </w:r>
    </w:p>
    <w:p>
      <w:r>
        <w:t>Text:       HISTORY previous pleural effusion REPORT  Comparison dated 21/04/2017. The trachea is midline.  The cardiac silhouette is mildly enlarged but stable from  prior.  The thoracic aorta is unfolded. Compared to the prior study, there is interval resolution or near complete resolution  of the previously noted left pleural effusion, with residual minor atelectasis at  the left base.  The remaining lung fields are clear.  No right-sided pleural effusion  or pneumothorax is detected. Scoliosis of the upper thoracic spine is again noted with associated degenerative  changes.  Soft tissues and osseous structures appear otherwise unremarkable.   Known / Minor  Finalised by: &lt;DOCTOR&gt;</w:t>
      </w:r>
    </w:p>
    <w:p>
      <w:r>
        <w:t>Accession Number: b72759c07df0b1c4fc61f5b50cb21aa235d5b3a4bbf1ef083d27e68c3f208e26</w:t>
      </w:r>
    </w:p>
    <w:p>
      <w:r>
        <w:t>Updated Date Time: 22/6/2017 16:31</w:t>
      </w:r>
    </w:p>
    <w:p>
      <w:pPr>
        <w:pStyle w:val="Heading2"/>
      </w:pPr>
      <w:r>
        <w:t>Layman Explanation</w:t>
      </w:r>
    </w:p>
    <w:p>
      <w:r>
        <w:t>This radiology report discusses       HISTORY previous pleural effusion REPORT  Comparison dated 21/04/2017. The trachea is midline.  The cardiac silhouette is mildly enlarged but stable from  prior.  The thoracic aorta is unfolded. Compared to the prior study, there is interval resolution or near complete resolution  of the previously noted left pleural effusion, with residual minor atelectasis at  the left base.  The remaining lung fields are clear.  No right-sided pleural effusion  or pneumothorax is detected. Scoliosis of the upper thoracic spine is again noted with associated degenerative  changes.  Soft tissues and osseous structures appear otherwise unremarkable.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