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4694</w:t>
      </w:r>
    </w:p>
    <w:p>
      <w:r>
        <w:t>Visit Number: c4869169b7a2ff8645c63f02eaff726e72a4f1c43dba280d21d6f24a34e2babc</w:t>
      </w:r>
    </w:p>
    <w:p>
      <w:r>
        <w:t>Masked_PatientID: 4693</w:t>
      </w:r>
    </w:p>
    <w:p>
      <w:r>
        <w:t>Order ID: d347d3e816334f2dd7639b8d650342c1208884300c3849afcb0684422230d379</w:t>
      </w:r>
    </w:p>
    <w:p>
      <w:r>
        <w:t>Order Name: Chest X-ray</w:t>
      </w:r>
    </w:p>
    <w:p>
      <w:r>
        <w:t>Result Item Code: CHE-NOV</w:t>
      </w:r>
    </w:p>
    <w:p>
      <w:r>
        <w:t>Performed Date Time: 17/2/2018 6:53</w:t>
      </w:r>
    </w:p>
    <w:p>
      <w:r>
        <w:t>Line Num: 1</w:t>
      </w:r>
    </w:p>
    <w:p>
      <w:r>
        <w:t>Text:       HISTORY GCS drop and hypotensive tro nosocomial infection REPORT  Compared with the prior radiograph of 11/02/2018. Heart is enlarged.  Thoracic aorta is unfolded. There is slight improvement in the extent of pulmonary venous congestion as well  as  mild improvement in the bi-basal air space opacification. No sizeable pleural effusion.   Known / Minor  Finalised by: &lt;DOCTOR&gt;</w:t>
      </w:r>
    </w:p>
    <w:p>
      <w:r>
        <w:t>Accession Number: 91c02c38a965e70af57dfb8132fab26533d6a95f3ee5c55073144237f86fc30f</w:t>
      </w:r>
    </w:p>
    <w:p>
      <w:r>
        <w:t>Updated Date Time: 17/2/2018 12:44</w:t>
      </w:r>
    </w:p>
    <w:p>
      <w:pPr>
        <w:pStyle w:val="Heading2"/>
      </w:pPr>
      <w:r>
        <w:t>Layman Explanation</w:t>
      </w:r>
    </w:p>
    <w:p>
      <w:r>
        <w:t>This radiology report discusses       HISTORY GCS drop and hypotensive tro nosocomial infection REPORT  Compared with the prior radiograph of 11/02/2018. Heart is enlarged.  Thoracic aorta is unfolded. There is slight improvement in the extent of pulmonary venous congestion as well  as  mild improvement in the bi-basal air space opacification. No sizeable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