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4754</w:t>
      </w:r>
    </w:p>
    <w:p>
      <w:r>
        <w:t>Visit Number: a3b03a3e20f9430594d1fa3ba23dbe4316538a2102f20ba7750b59ee86041a93</w:t>
      </w:r>
    </w:p>
    <w:p>
      <w:r>
        <w:t>Masked_PatientID: 4744</w:t>
      </w:r>
    </w:p>
    <w:p>
      <w:r>
        <w:t>Order ID: 22f1605c62f73d95530946f33e74e6f662f4a7cac0464c33edad3a0fc9b517af</w:t>
      </w:r>
    </w:p>
    <w:p>
      <w:r>
        <w:t>Order Name: Chest X-ray</w:t>
      </w:r>
    </w:p>
    <w:p>
      <w:r>
        <w:t>Result Item Code: CHE-NOV</w:t>
      </w:r>
    </w:p>
    <w:p>
      <w:r>
        <w:t>Performed Date Time: 24/8/2019 5:34</w:t>
      </w:r>
    </w:p>
    <w:p>
      <w:r>
        <w:t>Line Num: 1</w:t>
      </w:r>
    </w:p>
    <w:p>
      <w:r>
        <w:t>Text: HISTORY  R apical ptx REPORT Comparison was made with the previous study of 23 August 2019. Stable right hydropneumothorax. No mediastinal shift is seen. There is atelectasis  in the right mid to lower zone. Heart is not enlarged. Report Indicator: Known / Minor Finalised by: &lt;DOCTOR&gt;</w:t>
      </w:r>
    </w:p>
    <w:p>
      <w:r>
        <w:t>Accession Number: 2a022c329e76772d4fd846098a03d931374f74ed4e74e0c92d77c5e9ab9959ba</w:t>
      </w:r>
    </w:p>
    <w:p>
      <w:r>
        <w:t>Updated Date Time: 25/8/2019 10:29</w:t>
      </w:r>
    </w:p>
    <w:p>
      <w:pPr>
        <w:pStyle w:val="Heading2"/>
      </w:pPr>
      <w:r>
        <w:t>Layman Explanation</w:t>
      </w:r>
    </w:p>
    <w:p>
      <w:r>
        <w:t>This radiology report discusses HISTORY  R apical ptx REPORT Comparison was made with the previous study of 23 August 2019. Stable right hydropneumothorax. No mediastinal shift is seen. There is atelectasis  in the right mid to lower zone. Heart is not enlarged.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