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4744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74f18b6419fdcace5dced62ce2d10037dc9d276d4bb58a8efca76d0a32d4c32b</w:t>
      </w:r>
    </w:p>
    <w:p>
      <w:r>
        <w:t>Order Name: Chest X-ray</w:t>
      </w:r>
    </w:p>
    <w:p>
      <w:r>
        <w:t>Result Item Code: CHE-NOV</w:t>
      </w:r>
    </w:p>
    <w:p>
      <w:r>
        <w:t>Performed Date Time: 28/10/2018 17:56</w:t>
      </w:r>
    </w:p>
    <w:p>
      <w:r>
        <w:t>Line Num: 1</w:t>
      </w:r>
    </w:p>
    <w:p>
      <w:r>
        <w:t>Text:          [ The heart, left lung and mediastinum are unremarkable.  The nodule in the right LL  is visualised.   May need further action Finalised by: &lt;DOCTOR&gt;</w:t>
      </w:r>
    </w:p>
    <w:p>
      <w:r>
        <w:t>Accession Number: 4b62cb6ced0af577c544f0820a1e4ccbbb771949a272430f0e8a6dce9c0f9075</w:t>
      </w:r>
    </w:p>
    <w:p>
      <w:r>
        <w:t>Updated Date Time: 30/10/2018 5:48</w:t>
      </w:r>
    </w:p>
    <w:p>
      <w:pPr>
        <w:pStyle w:val="Heading2"/>
      </w:pPr>
      <w:r>
        <w:t>Layman Explanation</w:t>
      </w:r>
    </w:p>
    <w:p>
      <w:r>
        <w:t>This radiology report discusses          [ The heart, left lung and mediastinum are unremarkable.  The nodule in the right LL  is visualised.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