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4780</w:t>
      </w:r>
    </w:p>
    <w:p>
      <w:r>
        <w:t>Visit Number: 1c4b49b6757b3c41dd533f375164c4ca75fc3100f845641d0e604c42039e8d6d</w:t>
      </w:r>
    </w:p>
    <w:p>
      <w:r>
        <w:t>Masked_PatientID: 4778</w:t>
      </w:r>
    </w:p>
    <w:p>
      <w:r>
        <w:t>Order ID: 85f9d79fc4e59c41ef7c337a31424a01267eb5c58e650b12fbaa17d8dc6c3b05</w:t>
      </w:r>
    </w:p>
    <w:p>
      <w:r>
        <w:t>Order Name: Chest X-ray</w:t>
      </w:r>
    </w:p>
    <w:p>
      <w:r>
        <w:t>Result Item Code: CHE-NOV</w:t>
      </w:r>
    </w:p>
    <w:p>
      <w:r>
        <w:t>Performed Date Time: 20/10/2018 23:41</w:t>
      </w:r>
    </w:p>
    <w:p>
      <w:r>
        <w:t>Line Num: 1</w:t>
      </w:r>
    </w:p>
    <w:p>
      <w:r>
        <w:t>Text:       HISTORY Sepsis tro pneumonia REPORT  Chest X-ray: AP sitting Radiograph of 17 April 2016 was reviewed. The patient is rotated. Right peripherally inserted central catheter in situ with tip projected over the  superior vena cava. Unable to accurately assess cardiac size in this projection. No confluent consolidation or pleural effusion is seen. The known posterior mediastinal mass is not well appreciated. Left sixth rib bone island is noted.   Known / Minor Finalised by: &lt;DOCTOR&gt;</w:t>
      </w:r>
    </w:p>
    <w:p>
      <w:r>
        <w:t>Accession Number: 77d0b89312da0a86a939c0200f6247456ab98be87bc5b9ec91ae1d76c9dc7843</w:t>
      </w:r>
    </w:p>
    <w:p>
      <w:r>
        <w:t>Updated Date Time: 21/10/2018 13:26</w:t>
      </w:r>
    </w:p>
    <w:p>
      <w:pPr>
        <w:pStyle w:val="Heading2"/>
      </w:pPr>
      <w:r>
        <w:t>Layman Explanation</w:t>
      </w:r>
    </w:p>
    <w:p>
      <w:r>
        <w:t>This radiology report discusses       HISTORY Sepsis tro pneumonia REPORT  Chest X-ray: AP sitting Radiograph of 17 April 2016 was reviewed. The patient is rotated. Right peripherally inserted central catheter in situ with tip projected over the  superior vena cava. Unable to accurately assess cardiac size in this projection. No confluent consolidation or pleural effusion is seen. The known posterior mediastinal mass is not well appreciated. Left sixth rib bone island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