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w:t>
      </w:r>
    </w:p>
    <w:p>
      <w:r>
        <w:t>Visit Number: 62564cdd02412dcb1f4a41b5c3221cd920ca03ab38bb7f1409e52793f5490f98</w:t>
      </w:r>
    </w:p>
    <w:p>
      <w:r>
        <w:t>Masked_PatientID: 48</w:t>
      </w:r>
    </w:p>
    <w:p>
      <w:r>
        <w:t>Order ID: aec4df3ae8b56c88dfebfe5dfdae948c97a17d9650036805c5c6aeae917f5598</w:t>
      </w:r>
    </w:p>
    <w:p>
      <w:r>
        <w:t>Order Name: CT Chest or Thorax</w:t>
      </w:r>
    </w:p>
    <w:p>
      <w:r>
        <w:t>Result Item Code: CTCHE</w:t>
      </w:r>
    </w:p>
    <w:p>
      <w:r>
        <w:t>Performed Date Time: 30/11/2018 10:35</w:t>
      </w:r>
    </w:p>
    <w:p>
      <w:r>
        <w:t>Line Num: 1</w:t>
      </w:r>
    </w:p>
    <w:p>
      <w:r>
        <w:t>Text:      HISTORY incidental mediastinal mass noted on previous CT scan -&gt; for re evaluation with CT  Thorax in 6/12 TECHNIQUE Scans acquired as per department protocol. Contrast: Omnipaque 350 - Volume (ml): 50 FINDINGS Comparison made tothe CT chest (aortogram) dated 3 June 2018. There is marginal increased size of the non-calcified anterior mediastinal nodule,  now 1.5 x 1.3 cm versus previous 1.5 x 1.0 cm (se 10/30 v.s. prev 6/25).   No significantly enlarged hilar, axillary or supraclavicular lymph node is seen.   The heart is mildly enlarged. Background atherosclerosis with previous coronary  stenting noted. No pericardial effusion is seen.  The thoracic aorta is of normal  calibre.  Stable small (4 mm) right upper lobe nodule, nonspecific (se 12/15 v.s. prev 6/9).  No new suspicious pulmonary nodule or mass is seen.  Stable calcified granulomas  noted in the middle and right lower lobes.  Mild diffuse bronchial wall thickening  is likely inflammatory. Nopleural effusion is evident. The limited sections of the upper abdomen reveal stable dilatation of the segment  4A intrahepatic bile ducts and a stable tiny hepatic segment 5 hypodensity.  Stable  tiny right breast nodule, nonspecific (se 10/56).  No destructive bone lesion is  seen. CONCLUSION 1. Marginal increased size of the anterior mediastinal nodule since 3 Jun 2018. Differentials  include thymic lesion and lymph node.  2. Stable dilation of the segment 4A intrahepatic bile ducts.  This may be further  evaluated with MRCP if clinically indicated.  May need further action Reported by: &lt;DOCTOR&gt;</w:t>
      </w:r>
    </w:p>
    <w:p>
      <w:r>
        <w:t>Accession Number: e5586667203d2ce31efc57264a4064365148fbd572855da3fe29ae4590c1acb1</w:t>
      </w:r>
    </w:p>
    <w:p>
      <w:r>
        <w:t>Updated Date Time: 30/11/2018 12:20</w:t>
      </w:r>
    </w:p>
    <w:p>
      <w:pPr>
        <w:pStyle w:val="Heading2"/>
      </w:pPr>
      <w:r>
        <w:t>Layman Explanation</w:t>
      </w:r>
    </w:p>
    <w:p>
      <w:r>
        <w:t>This radiology report discusses      HISTORY incidental mediastinal mass noted on previous CT scan -&gt; for re evaluation with CT  Thorax in 6/12 TECHNIQUE Scans acquired as per department protocol. Contrast: Omnipaque 350 - Volume (ml): 50 FINDINGS Comparison made tothe CT chest (aortogram) dated 3 June 2018. There is marginal increased size of the non-calcified anterior mediastinal nodule,  now 1.5 x 1.3 cm versus previous 1.5 x 1.0 cm (se 10/30 v.s. prev 6/25).   No significantly enlarged hilar, axillary or supraclavicular lymph node is seen.   The heart is mildly enlarged. Background atherosclerosis with previous coronary  stenting noted. No pericardial effusion is seen.  The thoracic aorta is of normal  calibre.  Stable small (4 mm) right upper lobe nodule, nonspecific (se 12/15 v.s. prev 6/9).  No new suspicious pulmonary nodule or mass is seen.  Stable calcified granulomas  noted in the middle and right lower lobes.  Mild diffuse bronchial wall thickening  is likely inflammatory. Nopleural effusion is evident. The limited sections of the upper abdomen reveal stable dilatation of the segment  4A intrahepatic bile ducts and a stable tiny hepatic segment 5 hypodensity.  Stable  tiny right breast nodule, nonspecific (se 10/56).  No destructive bone lesion is  seen. CONCLUSION 1. Marginal increased size of the anterior mediastinal nodule since 3 Jun 2018. Differentials  include thymic lesion and lymph node.  2. Stable dilation of the segment 4A intrahepatic bile ducts.  This may be further  evaluated with MRCP if clinically indicated.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