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4829</w:t>
      </w:r>
    </w:p>
    <w:p>
      <w:r>
        <w:t>Visit Number: 6318de2809289ee2f5cbc5e1061c214aaf84708551abc254f8ddfd733ff8c48f</w:t>
      </w:r>
    </w:p>
    <w:p>
      <w:r>
        <w:t>Masked_PatientID: 4825</w:t>
      </w:r>
    </w:p>
    <w:p>
      <w:r>
        <w:t>Order ID: 4e1cbf027e1aabd46601b062c847f34b8d23e9fac9cad4cd46df48821971aeff</w:t>
      </w:r>
    </w:p>
    <w:p>
      <w:r>
        <w:t>Order Name: Chest X-ray</w:t>
      </w:r>
    </w:p>
    <w:p>
      <w:r>
        <w:t>Result Item Code: CHE-NOV</w:t>
      </w:r>
    </w:p>
    <w:p>
      <w:r>
        <w:t>Performed Date Time: 18/12/2019 17:05</w:t>
      </w:r>
    </w:p>
    <w:p>
      <w:r>
        <w:t>Line Num: 1</w:t>
      </w:r>
    </w:p>
    <w:p>
      <w:r>
        <w:t>Text: The heart is enlarged with ongoing pul/oedema.  The aorta is unfurled. Report Indicator: May need further action Finalised by: &lt;DOCTOR&gt;</w:t>
      </w:r>
    </w:p>
    <w:p>
      <w:r>
        <w:t>Accession Number: 6ed8262fcc79409494d1ed757bf0c5604490b537214922d5e472988f6c004ff1</w:t>
      </w:r>
    </w:p>
    <w:p>
      <w:r>
        <w:t>Updated Date Time: 19/12/2019 18:21</w:t>
      </w:r>
    </w:p>
    <w:p>
      <w:pPr>
        <w:pStyle w:val="Heading2"/>
      </w:pPr>
      <w:r>
        <w:t>Layman Explanation</w:t>
      </w:r>
    </w:p>
    <w:p>
      <w:r>
        <w:t>This radiology report discusses The heart is enlarged with ongoing pul/oedema.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