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4830</w:t>
      </w:r>
    </w:p>
    <w:p>
      <w:r>
        <w:t>Visit Number: 008d35d879172ee9d3037145fef7093bf1628db836bba088d9287a3d5785d792</w:t>
      </w:r>
    </w:p>
    <w:p>
      <w:r>
        <w:t>Masked_PatientID: 4830</w:t>
      </w:r>
    </w:p>
    <w:p>
      <w:r>
        <w:t>Order ID: 04b021f0b84e34e48971953141bcad3a798b7d760be3ab879ce10a4f0d790a56</w:t>
      </w:r>
    </w:p>
    <w:p>
      <w:r>
        <w:t>Order Name: Chest X-ray, Erect</w:t>
      </w:r>
    </w:p>
    <w:p>
      <w:r>
        <w:t>Result Item Code: CHE-ER</w:t>
      </w:r>
    </w:p>
    <w:p>
      <w:r>
        <w:t>Performed Date Time: 27/2/2018 17:47</w:t>
      </w:r>
    </w:p>
    <w:p>
      <w:r>
        <w:t>Line Num: 1</w:t>
      </w:r>
    </w:p>
    <w:p>
      <w:r>
        <w:t>Text:       HISTORY BREATHLESSNESS AND LOW BACK PAIN REPORT CHEST SUPINE: No previous chest radiograph available on the system for comparison.  Lumbar spine  radiograph dated 27/2/2018 is noted.  There is a pacemaker with its leads projected over the right atrium and right ventricle.  There is cardiomegaly despite on AP projection. The aorta is unfolded with mural  calcification. No focal consolidation or pleural effusion.  T11 and L1 compression fractures are again noted.  May need further action Reported by: &lt;DOCTOR&gt;</w:t>
      </w:r>
    </w:p>
    <w:p>
      <w:r>
        <w:t>Accession Number: 7832e9152427c6f2105c8e6a21fa5d784286515c447c1b816df83de5c32398a7</w:t>
      </w:r>
    </w:p>
    <w:p>
      <w:r>
        <w:t>Updated Date Time: 28/2/2018 14:37</w:t>
      </w:r>
    </w:p>
    <w:p>
      <w:pPr>
        <w:pStyle w:val="Heading2"/>
      </w:pPr>
      <w:r>
        <w:t>Layman Explanation</w:t>
      </w:r>
    </w:p>
    <w:p>
      <w:r>
        <w:t>This radiology report discusses       HISTORY BREATHLESSNESS AND LOW BACK PAIN REPORT CHEST SUPINE: No previous chest radiograph available on the system for comparison.  Lumbar spine  radiograph dated 27/2/2018 is noted.  There is a pacemaker with its leads projected over the right atrium and right ventricle.  There is cardiomegaly despite on AP projection. The aorta is unfolded with mural  calcification. No focal consolidation or pleural effusion.  T11 and L1 compression fractures are again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