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4877</w:t>
      </w:r>
    </w:p>
    <w:p>
      <w:r>
        <w:t>Visit Number: d89805a1475956d9a2d7c784720d7e9238f077afcc78a0d2a41df6fe69179e41</w:t>
      </w:r>
    </w:p>
    <w:p>
      <w:r>
        <w:t>Masked_PatientID: 4865</w:t>
      </w:r>
    </w:p>
    <w:p>
      <w:r>
        <w:t>Order ID: 68c70f8376872e72d9e8aa6cc5bbe49b15be370eecf185f424f99438e6d5940a</w:t>
      </w:r>
    </w:p>
    <w:p>
      <w:r>
        <w:t>Order Name: CT Chest, Abdomen and Pelvis</w:t>
      </w:r>
    </w:p>
    <w:p>
      <w:r>
        <w:t>Result Item Code: CTCHEABDP</w:t>
      </w:r>
    </w:p>
    <w:p>
      <w:r>
        <w:t>Performed Date Time: 11/9/2015 18:35</w:t>
      </w:r>
    </w:p>
    <w:p>
      <w:r>
        <w:t>Line Num: 1</w:t>
      </w:r>
    </w:p>
    <w:p>
      <w:r>
        <w:t>Text:       HISTORY trauma TECHNIQUE Scans of the thorax were acquired after the administration of  Intravenous contrast: Omnipaque 350 Contrast volume (ml): 75 FINDINGS No prior scans available for comparison. Dense ascites noted mainly at the perisplenic / left subphrenic spaces and extending  along the left paracolic gutter into the pelvis is in keeping with haemoperitoneum.  Non-enhancing areas within the spleen are in keeping with splenic lacerations and  intrasplenic haematoma. The splenic vascular pedicle appears intact with no active  contrast extravasation.  Surrounding haematoma is also evident. There is normal enhancement of the liver and the hepatic arteries, portal veins and  hepatic veins show normal opacification. Calcific densities in segments 7 and 8 of  the liver likely represent granulomata.  The gallbladder is incompletely compartmentalised. No cholelithiasis, wall thickening  is seen, nor is there evident dilatation of the biliary tree.The pancreas and adrenal glands show normal features. The kidneys are largely unremarkable  apart from a small well-defined hypodensity at the upper pole which is too small  to characterise. No hydronephrosis is evident. The urinary bladder is not distended.  The bowel loops are unremarkable except for  uncomplicated caecal diverticula. The patient is catheterised but the tip appears  to lie within the prostatic urethra. Readjustment is advised.  The prostate and seminal vesicles are unremarkable. No significantly enlarged intra-abdominal  or pelvic lymph node is seen.  There is incidental aberrant origin of the right subclavian artery.  The mediastinal  vessels opacify normally. No significantly enlarged mediastinal, hilar, axillary  or supraclavicular lymph node is detected.  The heart is normal in size. No pericardial  effusion is seen. No pulmonary nodule, consolidation or ground-glass opacity is detected. Minimal bilateral  pleural effusions are present.  There are multiple minimally displaced left rib fractures involving the left 4th-9th  ribs and further non-displaced lateral fractures of the 4th-7th ribs. No destructive bone lesion.  The findings were conveyed to Dr Hide Wee at 8PM on 11/09/2015 by Dr Poh Pei Ghim. CONCLUSION 1. Haemoperitoneum and splenic lacerations/perisplenic haematoma as described (AAST  scale: 4). No gross active contrast extravasation is evident.   2. Fractures of the left 4th-9th ribs, with non-displaced second fractures involving  the 4th-7th ribs. 3. Minimal pleural effusions.   Further action or early intervention required Reported by: &lt;DOCTOR&gt;</w:t>
      </w:r>
    </w:p>
    <w:p>
      <w:r>
        <w:t>Accession Number: df65fb161faecd81d8e255c60fb95649c13fb61c0c760b0c51d6f7353d183f4b</w:t>
      </w:r>
    </w:p>
    <w:p>
      <w:r>
        <w:t>Updated Date Time: 12/9/2015 0:10</w:t>
      </w:r>
    </w:p>
    <w:p>
      <w:pPr>
        <w:pStyle w:val="Heading2"/>
      </w:pPr>
      <w:r>
        <w:t>Layman Explanation</w:t>
      </w:r>
    </w:p>
    <w:p>
      <w:r>
        <w:t>This radiology report discusses       HISTORY trauma TECHNIQUE Scans of the thorax were acquired after the administration of  Intravenous contrast: Omnipaque 350 Contrast volume (ml): 75 FINDINGS No prior scans available for comparison. Dense ascites noted mainly at the perisplenic / left subphrenic spaces and extending  along the left paracolic gutter into the pelvis is in keeping with haemoperitoneum.  Non-enhancing areas within the spleen are in keeping with splenic lacerations and  intrasplenic haematoma. The splenic vascular pedicle appears intact with no active  contrast extravasation.  Surrounding haematoma is also evident. There is normal enhancement of the liver and the hepatic arteries, portal veins and  hepatic veins show normal opacification. Calcific densities in segments 7 and 8 of  the liver likely represent granulomata.  The gallbladder is incompletely compartmentalised. No cholelithiasis, wall thickening  is seen, nor is there evident dilatation of the biliary tree.The pancreas and adrenal glands show normal features. The kidneys are largely unremarkable  apart from a small well-defined hypodensity at the upper pole which is too small  to characterise. No hydronephrosis is evident. The urinary bladder is not distended.  The bowel loops are unremarkable except for  uncomplicated caecal diverticula. The patient is catheterised but the tip appears  to lie within the prostatic urethra. Readjustment is advised.  The prostate and seminal vesicles are unremarkable. No significantly enlarged intra-abdominal  or pelvic lymph node is seen.  There is incidental aberrant origin of the right subclavian artery.  The mediastinal  vessels opacify normally. No significantly enlarged mediastinal, hilar, axillary  or supraclavicular lymph node is detected.  The heart is normal in size. No pericardial  effusion is seen. No pulmonary nodule, consolidation or ground-glass opacity is detected. Minimal bilateral  pleural effusions are present.  There are multiple minimally displaced left rib fractures involving the left 4th-9th  ribs and further non-displaced lateral fractures of the 4th-7th ribs. No destructive bone lesion.  The findings were conveyed to Dr Hide Wee at 8PM on 11/09/2015 by Dr Poh Pei Ghim. CONCLUSION 1. Haemoperitoneum and splenic lacerations/perisplenic haematoma as described (AAST  scale: 4). No gross active contrast extravasation is evident.   2. Fractures of the left 4th-9th ribs, with non-displaced second fractures involving  the 4th-7th ribs. 3. Minimal pleural effusions.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