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4912</w:t>
      </w:r>
    </w:p>
    <w:p>
      <w:r>
        <w:t>Visit Number: 938bce8f91c43ac6ad24ecde34e7bedf97b9b44b3a0ce71be8f171549ccfa291</w:t>
      </w:r>
    </w:p>
    <w:p>
      <w:r>
        <w:t>Masked_PatientID: 4908</w:t>
      </w:r>
    </w:p>
    <w:p>
      <w:r>
        <w:t>Order ID: c98f8c21bb783d444c9f050b1e657c2c67e05039f6f32de7892ccb6622a1a6be</w:t>
      </w:r>
    </w:p>
    <w:p>
      <w:r>
        <w:t>Order Name: Chest X-ray</w:t>
      </w:r>
    </w:p>
    <w:p>
      <w:r>
        <w:t>Result Item Code: CHE-NOV</w:t>
      </w:r>
    </w:p>
    <w:p>
      <w:r>
        <w:t>Performed Date Time: 08/12/2017 10:22</w:t>
      </w:r>
    </w:p>
    <w:p>
      <w:r>
        <w:t>Line Num: 1</w:t>
      </w:r>
    </w:p>
    <w:p>
      <w:r>
        <w:t>Text:       HISTORY RUL pneumonia REPORT  X-ray dated 16/10/2017 was reviewed. The heart size is normal. There is interval improvement with some residual airspace shadows noted in the right  upper zone.   Known / Minor  Finalised by: &lt;DOCTOR&gt;</w:t>
      </w:r>
    </w:p>
    <w:p>
      <w:r>
        <w:t>Accession Number: 33beb95bdc112736cb041c0c6b770c9529d68225291123fc704624cb16d53d6f</w:t>
      </w:r>
    </w:p>
    <w:p>
      <w:r>
        <w:t>Updated Date Time: 08/12/2017 14:29</w:t>
      </w:r>
    </w:p>
    <w:p>
      <w:pPr>
        <w:pStyle w:val="Heading2"/>
      </w:pPr>
      <w:r>
        <w:t>Layman Explanation</w:t>
      </w:r>
    </w:p>
    <w:p>
      <w:r>
        <w:t>This radiology report discusses       HISTORY RUL pneumonia REPORT  X-ray dated 16/10/2017 was reviewed. The heart size is normal. There is interval improvement with some residual airspace shadows noted in the right  upper zone.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