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4916</w:t>
      </w:r>
    </w:p>
    <w:p>
      <w:r>
        <w:t>Visit Number: e4a224343a0cd709a6284a5573c00669fa35ee74aea05e55595b077076fb095a</w:t>
      </w:r>
    </w:p>
    <w:p>
      <w:r>
        <w:t>Masked_PatientID: 4916</w:t>
      </w:r>
    </w:p>
    <w:p>
      <w:r>
        <w:t>Order ID: 63369b754848828596fbb40c2f5f55f80bd1533e4b79955522e1cbcf4c646e63</w:t>
      </w:r>
    </w:p>
    <w:p>
      <w:r>
        <w:t>Order Name: Chest X-ray, Erect</w:t>
      </w:r>
    </w:p>
    <w:p>
      <w:r>
        <w:t>Result Item Code: CHE-ER</w:t>
      </w:r>
    </w:p>
    <w:p>
      <w:r>
        <w:t>Performed Date Time: 18/6/2015 9:48</w:t>
      </w:r>
    </w:p>
    <w:p>
      <w:r>
        <w:t>Line Num: 1</w:t>
      </w:r>
    </w:p>
    <w:p>
      <w:r>
        <w:t>Text:       HISTORY chest infection REPORT  No previous radiograph is available for comparison. The heart is normal in size.  Aortic calcifications are seen. There is minimal biapical pleural thickening. No focal consolidation or pleural effusion is detected.   Known / Minor  Finalised by: &lt;DOCTOR&gt;</w:t>
      </w:r>
    </w:p>
    <w:p>
      <w:r>
        <w:t>Accession Number: 429f4c6f9758fe3c9980de28820833f10af2b6340a0485748944f5df09b72398</w:t>
      </w:r>
    </w:p>
    <w:p>
      <w:r>
        <w:t>Updated Date Time: 18/6/2015 20:49</w:t>
      </w:r>
    </w:p>
    <w:p>
      <w:pPr>
        <w:pStyle w:val="Heading2"/>
      </w:pPr>
      <w:r>
        <w:t>Layman Explanation</w:t>
      </w:r>
    </w:p>
    <w:p>
      <w:r>
        <w:t>This radiology report discusses       HISTORY chest infection REPORT  No previous radiograph is available for comparison. The heart is normal in size.  Aortic calcifications are seen. There is minimal biapical pleural thickening. No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