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w:t>
      </w:r>
    </w:p>
    <w:p>
      <w:r>
        <w:t>Visit Number: bc8cbbfbc90561f167a7f82a79731f16cb29dcc4f84a101cedc9907dc220a6ac</w:t>
      </w:r>
    </w:p>
    <w:p>
      <w:r>
        <w:t>Masked_PatientID: 492</w:t>
      </w:r>
    </w:p>
    <w:p>
      <w:r>
        <w:t>Order ID: 259c132af963068f235796b93f7f7b7e4147ea3c720c54e58d24718fe208fd2d</w:t>
      </w:r>
    </w:p>
    <w:p>
      <w:r>
        <w:t>Order Name: Chest X-ray, Erect</w:t>
      </w:r>
    </w:p>
    <w:p>
      <w:r>
        <w:t>Result Item Code: CHE-ER</w:t>
      </w:r>
    </w:p>
    <w:p>
      <w:r>
        <w:t>Performed Date Time: 14/12/2019 22:30</w:t>
      </w:r>
    </w:p>
    <w:p>
      <w:r>
        <w:t>Line Num: 1</w:t>
      </w:r>
    </w:p>
    <w:p>
      <w:r>
        <w:t>Text: HISTORY  cough, fever x 1/7 REPORT Reference is made to prior chest radiograph dated 19 July 2019. Right hilar surgical clips are noted with stable volume loss in the right lung, in  keeping with prior right upper lobectomy. The heart is enlarged. The aorta is unfolded with atherosclerotic calcifications. No new consolidation is evident. Stable blunting of the right costophrenic angle  may represent a small right pleural effusion or pleural thickening. A vascular stent is projected over the left infraclavicular region. Report Indicator: Known / Minor Finalised by: &lt;DOCTOR&gt;</w:t>
      </w:r>
    </w:p>
    <w:p>
      <w:r>
        <w:t>Accession Number: 1ce658906fb7de86c33dee02ba77bcaae7cdf3378d756efb085d1e91b40a3a5d</w:t>
      </w:r>
    </w:p>
    <w:p>
      <w:r>
        <w:t>Updated Date Time: 15/12/2019 13:07</w:t>
      </w:r>
    </w:p>
    <w:p>
      <w:pPr>
        <w:pStyle w:val="Heading2"/>
      </w:pPr>
      <w:r>
        <w:t>Layman Explanation</w:t>
      </w:r>
    </w:p>
    <w:p>
      <w:r>
        <w:t>This radiology report discusses HISTORY  cough, fever x 1/7 REPORT Reference is made to prior chest radiograph dated 19 July 2019. Right hilar surgical clips are noted with stable volume loss in the right lung, in  keeping with prior right upper lobectomy. The heart is enlarged. The aorta is unfolded with atherosclerotic calcifications. No new consolidation is evident. Stable blunting of the right costophrenic angle  may represent a small right pleural effusion or pleural thickening. A vascular stent is projected over the left infraclavicular region.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