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4952</w:t>
      </w:r>
    </w:p>
    <w:p>
      <w:r>
        <w:t>Visit Number: f18be4db25c493cca00fae158f85c2028d499cb0091983abfa1ec9df9c4a736b</w:t>
      </w:r>
    </w:p>
    <w:p>
      <w:r>
        <w:t>Masked_PatientID: 4952</w:t>
      </w:r>
    </w:p>
    <w:p>
      <w:r>
        <w:t>Order ID: ccb148a6e2b2264c7296e945b6116d705a4e8b80c684cfeb985a80d7fa327344</w:t>
      </w:r>
    </w:p>
    <w:p>
      <w:r>
        <w:t>Order Name: Chest X-ray</w:t>
      </w:r>
    </w:p>
    <w:p>
      <w:r>
        <w:t>Result Item Code: CHE-NOV</w:t>
      </w:r>
    </w:p>
    <w:p>
      <w:r>
        <w:t>Performed Date Time: 24/10/2018 11:42</w:t>
      </w:r>
    </w:p>
    <w:p>
      <w:r>
        <w:t>Line Num: 1</w:t>
      </w:r>
    </w:p>
    <w:p>
      <w:r>
        <w:t>Text:       HISTORY sepsis REPORT  Sternotomy wires are noted.  Heart size is top normal.  There is pulmonary venous  congestion with septal lines and ground-glass changes in the lungs.  A few faint  nodular densities are seen in the right upper zone and left lung.   Known / Minor Finalised by: &lt;DOCTOR&gt;</w:t>
      </w:r>
    </w:p>
    <w:p>
      <w:r>
        <w:t>Accession Number: f0ef72e1fdaae25cd48a2a114f83c25452a1258d7e3befa3ba6922fab03faafb</w:t>
      </w:r>
    </w:p>
    <w:p>
      <w:r>
        <w:t>Updated Date Time: 25/10/2018 9:47</w:t>
      </w:r>
    </w:p>
    <w:p>
      <w:pPr>
        <w:pStyle w:val="Heading2"/>
      </w:pPr>
      <w:r>
        <w:t>Layman Explanation</w:t>
      </w:r>
    </w:p>
    <w:p>
      <w:r>
        <w:t>This radiology report discusses       HISTORY sepsis REPORT  Sternotomy wires are noted.  Heart size is top normal.  There is pulmonary venous  congestion with septal lines and ground-glass changes in the lungs.  A few faint  nodular densities are seen in the right upper zone and left lung.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