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5000</w:t>
      </w:r>
    </w:p>
    <w:p>
      <w:r>
        <w:t>Visit Number: 56381090c37f73b8cfe3535c2ddd282889b19d3bc6721c74d3b04fe1cf5829bc</w:t>
      </w:r>
    </w:p>
    <w:p>
      <w:r>
        <w:t>Masked_PatientID: 4964</w:t>
      </w:r>
    </w:p>
    <w:p>
      <w:r>
        <w:t>Order ID: 23b12a56388af1bb244345361f79e71248391c33d6d8188c8f9a2d6dd717d206</w:t>
      </w:r>
    </w:p>
    <w:p>
      <w:r>
        <w:t>Order Name: Chest X-ray</w:t>
      </w:r>
    </w:p>
    <w:p>
      <w:r>
        <w:t>Result Item Code: CHE-NOV</w:t>
      </w:r>
    </w:p>
    <w:p>
      <w:r>
        <w:t>Performed Date Time: 11/3/2017 7:33</w:t>
      </w:r>
    </w:p>
    <w:p>
      <w:r>
        <w:t>Line Num: 1</w:t>
      </w:r>
    </w:p>
    <w:p>
      <w:r>
        <w:t>Text:       HISTORY right PTX s/p chest tube REPORT CHEST Even though this is an AP film, the cardiac shadow appears enlarged. There is a very  small right sided pneumothorax measuring up to 1.5 cm. Extensive patchy nodular air  space shadowing is seen in both lung fields not significantly improved since the  film of 10/3/17. The tip of the CVP line is projected over the superior vena cava.  The tip of the naso gastric tube is projected over the mid stomach. The tip of the  endotracheal tube is approximately 4 cm from the bifurcation.   May need further action Finalised by: &lt;DOCTOR&gt;</w:t>
      </w:r>
    </w:p>
    <w:p>
      <w:r>
        <w:t>Accession Number: f4b52dd20447a21e2093fb118d34e8472315cf3747b117b43fa5aed562ee5f56</w:t>
      </w:r>
    </w:p>
    <w:p>
      <w:r>
        <w:t>Updated Date Time: 11/3/2017 17:42</w:t>
      </w:r>
    </w:p>
    <w:p>
      <w:pPr>
        <w:pStyle w:val="Heading2"/>
      </w:pPr>
      <w:r>
        <w:t>Layman Explanation</w:t>
      </w:r>
    </w:p>
    <w:p>
      <w:r>
        <w:t>This radiology report discusses       HISTORY right PTX s/p chest tube REPORT CHEST Even though this is an AP film, the cardiac shadow appears enlarged. There is a very  small right sided pneumothorax measuring up to 1.5 cm. Extensive patchy nodular air  space shadowing is seen in both lung fields not significantly improved since the  film of 10/3/17. The tip of the CVP line is projected over the superior vena cava.  The tip of the naso gastric tube is projected over the mid stomach. The tip of the  endotracheal tube is approximately 4 cm from the bifurcation.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