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4973</w:t>
      </w:r>
    </w:p>
    <w:p>
      <w:r>
        <w:t>Visit Number: 56381090c37f73b8cfe3535c2ddd282889b19d3bc6721c74d3b04fe1cf5829bc</w:t>
      </w:r>
    </w:p>
    <w:p>
      <w:r>
        <w:t>Masked_PatientID: 4964</w:t>
      </w:r>
    </w:p>
    <w:p>
      <w:r>
        <w:t>Order ID: 0e5e1ff0fda61a2dcadc7a296bffe171021618ef49cb5830421bac49d1de6b32</w:t>
      </w:r>
    </w:p>
    <w:p>
      <w:r>
        <w:t>Order Name: CT Chest or Thorax</w:t>
      </w:r>
    </w:p>
    <w:p>
      <w:r>
        <w:t>Result Item Code: CTCHE</w:t>
      </w:r>
    </w:p>
    <w:p>
      <w:r>
        <w:t>Performed Date Time: 12/1/2017 14:20</w:t>
      </w:r>
    </w:p>
    <w:p>
      <w:r>
        <w:t>Line Num: 1</w:t>
      </w:r>
    </w:p>
    <w:p>
      <w:r>
        <w:t>Text:       HISTORY bgd of diffuse alveolar lavage sec to newly dx SLE w immune thrombocytopenia and  anemia. Noted desaturation last night w 2 episodes of blood stained sputum. for CT  thorax to reassess for recurrent alveolar hemorrhage TECHNIQUE Unenhanced CT scan of the thorax. FINDINGS The CT study of 3 January 2017 was reviewed.  Motion artefacts degrade the diagnostic quality of this study. The trachea and major bronchi are patent. Extensive patchy and ill-defined bilateral ground-glass opacification and mild septal  thickening is noted, some areas have improved such as at the right apex. some areas  have become slightly worse such as in the left apex. Interval mild worsening of the pleural effusions is noted bilaterally.  A few prominent paratracheal lymph nodes are noted, likely reactive.  Heart size is normal and no pericardial effusion is seen. Nasogastric tube is in situ. Ascites is noted around the liver.  No contour deforming mass is seen inthe included liver, spleen, pancreas, adrenals  and kidneys.  No destructive bony lesion is seen. CONCLUSION 1. There are extensive bilateral patchy ill-defined ground-glass opacity in both  lungs, some areas have slightly worsened while some areas have improved.  Overall,  given the clinical findings and the progression since previous chest radiographs,  these areas are likely to represent areas of pulmonary parenchymal haemorrhage in  the context of SLE. 2. Mild interval worsening of bilateral pleural effusions.    May need further action Reported by: &lt;DOCTOR&gt;</w:t>
      </w:r>
    </w:p>
    <w:p>
      <w:r>
        <w:t>Accession Number: 816f646e5d2dcfb4b5eb5b2d91005384f7cc1b96f119ccae107dbe20351ac8df</w:t>
      </w:r>
    </w:p>
    <w:p>
      <w:r>
        <w:t>Updated Date Time: 12/1/2017 16:18</w:t>
      </w:r>
    </w:p>
    <w:p>
      <w:pPr>
        <w:pStyle w:val="Heading2"/>
      </w:pPr>
      <w:r>
        <w:t>Layman Explanation</w:t>
      </w:r>
    </w:p>
    <w:p>
      <w:r>
        <w:t>This radiology report discusses       HISTORY bgd of diffuse alveolar lavage sec to newly dx SLE w immune thrombocytopenia and  anemia. Noted desaturation last night w 2 episodes of blood stained sputum. for CT  thorax to reassess for recurrent alveolar hemorrhage TECHNIQUE Unenhanced CT scan of the thorax. FINDINGS The CT study of 3 January 2017 was reviewed.  Motion artefacts degrade the diagnostic quality of this study. The trachea and major bronchi are patent. Extensive patchy and ill-defined bilateral ground-glass opacification and mild septal  thickening is noted, some areas have improved such as at the right apex. some areas  have become slightly worse such as in the left apex. Interval mild worsening of the pleural effusions is noted bilaterally.  A few prominent paratracheal lymph nodes are noted, likely reactive.  Heart size is normal and no pericardial effusion is seen. Nasogastric tube is in situ. Ascites is noted around the liver.  No contour deforming mass is seen inthe included liver, spleen, pancreas, adrenals  and kidneys.  No destructive bony lesion is seen. CONCLUSION 1. There are extensive bilateral patchy ill-defined ground-glass opacity in both  lungs, some areas have slightly worsened while some areas have improved.  Overall,  given the clinical findings and the progression since previous chest radiographs,  these areas are likely to represent areas of pulmonary parenchymal haemorrhage in  the context of SLE. 2. Mild interval worsening of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