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4988</w:t>
      </w:r>
    </w:p>
    <w:p>
      <w:r>
        <w:t>Visit Number: 56381090c37f73b8cfe3535c2ddd282889b19d3bc6721c74d3b04fe1cf5829bc</w:t>
      </w:r>
    </w:p>
    <w:p>
      <w:r>
        <w:t>Masked_PatientID: 4964</w:t>
      </w:r>
    </w:p>
    <w:p>
      <w:r>
        <w:t>Order ID: 2ebe9a798a44749ef988be262738b7ca74f96c28a6b5bff6ab38e2515d955fd4</w:t>
      </w:r>
    </w:p>
    <w:p>
      <w:r>
        <w:t>Order Name: Chest X-ray</w:t>
      </w:r>
    </w:p>
    <w:p>
      <w:r>
        <w:t>Result Item Code: CHE-NOV</w:t>
      </w:r>
    </w:p>
    <w:p>
      <w:r>
        <w:t>Performed Date Time: 25/2/2017 23:45</w:t>
      </w:r>
    </w:p>
    <w:p>
      <w:r>
        <w:t>Line Num: 1</w:t>
      </w:r>
    </w:p>
    <w:p>
      <w:r>
        <w:t>Text:       HISTORY fluid overload, diffuse alveolar haemorrhage REPORT  Comparison made with prior radiograph 19 February 2017. Right C V C tip is in the SVC.  Tip of feeding tube is in expected location of the  stomach.  Tip of ETT is about6.3 cm from the carina.  Adjustment may be considered. Patchy bilateral diffuse reticulonodular shadowing shows no significant change since  radiograph 19 February 2017. Heart size is not accurately assessed in this projection.   Known / MinorFinalised by: &lt;DOCTOR&gt;</w:t>
      </w:r>
    </w:p>
    <w:p>
      <w:r>
        <w:t>Accession Number: 75d56246225c79dc335cef971d2de207919ed009e808e293dfa335cad7add9dc</w:t>
      </w:r>
    </w:p>
    <w:p>
      <w:r>
        <w:t>Updated Date Time: 27/2/2017 16:17</w:t>
      </w:r>
    </w:p>
    <w:p>
      <w:pPr>
        <w:pStyle w:val="Heading2"/>
      </w:pPr>
      <w:r>
        <w:t>Layman Explanation</w:t>
      </w:r>
    </w:p>
    <w:p>
      <w:r>
        <w:t>This radiology report discusses       HISTORY fluid overload, diffuse alveolar haemorrhage REPORT  Comparison made with prior radiograph 19 February 2017. Right C V C tip is in the SVC.  Tip of feeding tube is in expected location of the  stomach.  Tip of ETT is about6.3 cm from the carina.  Adjustment may be considered. Patchy bilateral diffuse reticulonodular shadowing shows no significant change since  radiograph 19 February 2017. Heart size is not accurately assessed in this projection.   Known / MinorFinalised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