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5110</w:t>
      </w:r>
    </w:p>
    <w:p>
      <w:r>
        <w:t>Visit Number: c105b64a1da323936819f5dc0095d459eba8b9d15ac05d3fdbe45994525e5a1f</w:t>
      </w:r>
    </w:p>
    <w:p>
      <w:r>
        <w:t>Masked_PatientID: 5107</w:t>
      </w:r>
    </w:p>
    <w:p>
      <w:r>
        <w:t>Order ID: 57739f4aabbeb6e3f00af446fb7a8dc49e2b63fffd227c865bdc7a0637f86d27</w:t>
      </w:r>
    </w:p>
    <w:p>
      <w:r>
        <w:t>Order Name: Chest X-ray, Erect</w:t>
      </w:r>
    </w:p>
    <w:p>
      <w:r>
        <w:t>Result Item Code: CHE-ER</w:t>
      </w:r>
    </w:p>
    <w:p>
      <w:r>
        <w:t>Performed Date Time: 08/6/2015 11:55</w:t>
      </w:r>
    </w:p>
    <w:p>
      <w:r>
        <w:t>Line Num: 1</w:t>
      </w:r>
    </w:p>
    <w:p>
      <w:r>
        <w:t>Text:       HISTORY cough few wk REPORT Comparison radiograph 23/02/2015.   The heart size and mediastinal configuration are normal. No active lung lesion is  seen.   Normal Finalised by: &lt;DOCTOR&gt;</w:t>
      </w:r>
    </w:p>
    <w:p>
      <w:r>
        <w:t>Accession Number: 6a669a225b91062d17f8866442eb63bb505a0629463eac241a7031ac2f8bc95d</w:t>
      </w:r>
    </w:p>
    <w:p>
      <w:r>
        <w:t>Updated Date Time: 08/6/2015 12:12</w:t>
      </w:r>
    </w:p>
    <w:p>
      <w:pPr>
        <w:pStyle w:val="Heading2"/>
      </w:pPr>
      <w:r>
        <w:t>Layman Explanation</w:t>
      </w:r>
    </w:p>
    <w:p>
      <w:r>
        <w:t>This radiology report discusses       HISTORY cough few wk REPORT Comparison radiograph 23/02/2015.   The heart size and mediastinal configuration are normal. No active lung lesion is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