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5108</w:t>
      </w:r>
    </w:p>
    <w:p>
      <w:r>
        <w:t>Visit Number: a027a959ad49b2a7f562274615ad873ac45ea4dec9e2b799e19d4072005b2668</w:t>
      </w:r>
    </w:p>
    <w:p>
      <w:r>
        <w:t>Masked_PatientID: 5107</w:t>
      </w:r>
    </w:p>
    <w:p>
      <w:r>
        <w:t>Order ID: ebce14f6c297f1631eb2d844bce3d082f673ce00f2966879e95e075e5bf5514a</w:t>
      </w:r>
    </w:p>
    <w:p>
      <w:r>
        <w:t>Order Name: Chest X-ray, Erect</w:t>
      </w:r>
    </w:p>
    <w:p>
      <w:r>
        <w:t>Result Item Code: CHE-ER</w:t>
      </w:r>
    </w:p>
    <w:p>
      <w:r>
        <w:t>Performed Date Time: 23/1/2015 19:13</w:t>
      </w:r>
    </w:p>
    <w:p>
      <w:r>
        <w:t>Line Num: 1</w:t>
      </w:r>
    </w:p>
    <w:p>
      <w:r>
        <w:t>Text:       HISTORY chest infection. REPORT  The heart size is normal.  Minimal airspace changes in the right lower zone peripherally  may represent early infective change.  Blunting of the right costophrenic angle may  represent a sliver pleural effusion or pleural thickening.  Atelectasis is seen in  the right lung base. Degenerative changes are seen in the imaged spine.   May need further action Finalised by: &lt;DOCTOR&gt;</w:t>
      </w:r>
    </w:p>
    <w:p>
      <w:r>
        <w:t>Accession Number: 9baa8a552d1e6c5cc794193d67340597b69d5a2ab5ef2aef4bc4635d208bae99</w:t>
      </w:r>
    </w:p>
    <w:p>
      <w:r>
        <w:t>Updated Date Time: 24/1/2015 12:04</w:t>
      </w:r>
    </w:p>
    <w:p>
      <w:pPr>
        <w:pStyle w:val="Heading2"/>
      </w:pPr>
      <w:r>
        <w:t>Layman Explanation</w:t>
      </w:r>
    </w:p>
    <w:p>
      <w:r>
        <w:t>This radiology report discusses       HISTORY chest infection. REPORT  The heart size is normal.  Minimal airspace changes in the right lower zone peripherally  may represent early infective change.  Blunting of the right costophrenic angle may  represent a sliver pleural effusion or pleural thickening.  Atelectasis is seen in  the right lung base.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