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5133</w:t>
      </w:r>
    </w:p>
    <w:p>
      <w:r>
        <w:t>Visit Number: 0b5cd357239075c2381feef3d3af4881b4556677573f805967f89179a21de00a</w:t>
      </w:r>
    </w:p>
    <w:p>
      <w:r>
        <w:t>Masked_PatientID: 5129</w:t>
      </w:r>
    </w:p>
    <w:p>
      <w:r>
        <w:t>Order ID: 6de7676a1c7f298059db1fcd381be9e36eb970788b0e330417c25de4164f0c84</w:t>
      </w:r>
    </w:p>
    <w:p>
      <w:r>
        <w:t>Order Name: Chest X-ray</w:t>
      </w:r>
    </w:p>
    <w:p>
      <w:r>
        <w:t>Result Item Code: CHE-NOV</w:t>
      </w:r>
    </w:p>
    <w:p>
      <w:r>
        <w:t>Performed Date Time: 18/2/2015 20:55</w:t>
      </w:r>
    </w:p>
    <w:p>
      <w:r>
        <w:t>Line Num: 1</w:t>
      </w:r>
    </w:p>
    <w:p>
      <w:r>
        <w:t>Text:       HISTORY post intubation REPORT  The ETT is approximately 6 cm above the carina.  Nasogastric tube is seen in position.   Heart size is top normal.  There is airspace shadowing in the right upper lobe.   Diffuse alveolar shadowing is also seen in the rest of the left and right lungs   May need further action Finalised by: &lt;DOCTOR&gt;</w:t>
      </w:r>
    </w:p>
    <w:p>
      <w:r>
        <w:t>Accession Number: a4644bb976c472cf9d23220d35a3551806768f890f83dc48ac0390e17b49ff2f</w:t>
      </w:r>
    </w:p>
    <w:p>
      <w:r>
        <w:t>Updated Date Time: 19/2/2015 18:05</w:t>
      </w:r>
    </w:p>
    <w:p>
      <w:pPr>
        <w:pStyle w:val="Heading2"/>
      </w:pPr>
      <w:r>
        <w:t>Layman Explanation</w:t>
      </w:r>
    </w:p>
    <w:p>
      <w:r>
        <w:t>This radiology report discusses       HISTORY post intubation REPORT  The ETT is approximately 6 cm above the carina.  Nasogastric tube is seen in position.   Heart size is top normal.  There is airspace shadowing in the right upper lobe.   Diffuse alveolar shadowing is also seen in the rest of the left and right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